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9ACA" w14:textId="77777777" w:rsidR="00E16CB5" w:rsidRDefault="00E16CB5" w:rsidP="004B1CA3">
      <w:pPr>
        <w:pStyle w:val="MainText"/>
        <w:rPr>
          <w:rFonts w:ascii="Arial" w:hAnsi="Arial"/>
          <w:b/>
          <w:sz w:val="28"/>
          <w:szCs w:val="28"/>
        </w:rPr>
      </w:pPr>
    </w:p>
    <w:p w14:paraId="346AEF81" w14:textId="77777777" w:rsidR="00E16CB5" w:rsidRDefault="00E16CB5" w:rsidP="004B1CA3">
      <w:pPr>
        <w:pStyle w:val="MainText"/>
        <w:rPr>
          <w:rFonts w:ascii="Arial" w:hAnsi="Arial"/>
          <w:b/>
          <w:sz w:val="28"/>
          <w:szCs w:val="28"/>
        </w:rPr>
      </w:pPr>
    </w:p>
    <w:p w14:paraId="520E54DE" w14:textId="77777777" w:rsidR="004B1CA3" w:rsidRDefault="004B1CA3" w:rsidP="004B1CA3">
      <w:pPr>
        <w:pStyle w:val="MainText"/>
        <w:rPr>
          <w:rFonts w:ascii="Arial" w:hAnsi="Arial"/>
          <w:b/>
          <w:sz w:val="28"/>
          <w:szCs w:val="28"/>
        </w:rPr>
      </w:pPr>
      <w:r>
        <w:rPr>
          <w:rFonts w:ascii="Arial" w:hAnsi="Arial"/>
          <w:b/>
          <w:sz w:val="28"/>
          <w:szCs w:val="28"/>
        </w:rPr>
        <w:t>Outside Bodies</w:t>
      </w:r>
    </w:p>
    <w:p w14:paraId="0ADA9B13" w14:textId="77777777" w:rsidR="004B1CA3" w:rsidRDefault="004B1CA3" w:rsidP="004B1CA3">
      <w:pPr>
        <w:pStyle w:val="MainText"/>
        <w:rPr>
          <w:rFonts w:ascii="Arial" w:hAnsi="Arial"/>
          <w:b/>
        </w:rPr>
      </w:pPr>
    </w:p>
    <w:p w14:paraId="05730394" w14:textId="77777777" w:rsidR="00E16CB5" w:rsidRDefault="00E16CB5" w:rsidP="004B1CA3">
      <w:pPr>
        <w:pStyle w:val="MainText"/>
        <w:rPr>
          <w:rFonts w:ascii="Arial" w:hAnsi="Arial"/>
          <w:b/>
        </w:rPr>
      </w:pPr>
    </w:p>
    <w:p w14:paraId="7F7BD3E2" w14:textId="6B049C95" w:rsidR="004B1CA3" w:rsidRDefault="00DB4340" w:rsidP="004B1CA3">
      <w:pPr>
        <w:pStyle w:val="MainText"/>
        <w:rPr>
          <w:rFonts w:ascii="Arial" w:hAnsi="Arial"/>
          <w:b/>
        </w:rPr>
      </w:pPr>
      <w:r>
        <w:rPr>
          <w:rFonts w:ascii="Arial" w:hAnsi="Arial"/>
          <w:b/>
        </w:rPr>
        <w:t>Purpose of r</w:t>
      </w:r>
      <w:r w:rsidR="004B1CA3">
        <w:rPr>
          <w:rFonts w:ascii="Arial" w:hAnsi="Arial"/>
          <w:b/>
        </w:rPr>
        <w:t>eport</w:t>
      </w:r>
    </w:p>
    <w:p w14:paraId="4C7C76D8" w14:textId="77777777" w:rsidR="004B1CA3" w:rsidRDefault="004B1CA3" w:rsidP="004B1CA3">
      <w:pPr>
        <w:pStyle w:val="MainText"/>
        <w:rPr>
          <w:rFonts w:ascii="Arial" w:hAnsi="Arial"/>
        </w:rPr>
      </w:pPr>
    </w:p>
    <w:p w14:paraId="5DE80C1E" w14:textId="2A22AA5A" w:rsidR="004B1CA3" w:rsidRDefault="004B1CA3" w:rsidP="004B1CA3">
      <w:pPr>
        <w:pStyle w:val="MainText"/>
        <w:rPr>
          <w:rFonts w:ascii="Arial" w:hAnsi="Arial"/>
        </w:rPr>
      </w:pPr>
      <w:r>
        <w:rPr>
          <w:rFonts w:ascii="Arial" w:hAnsi="Arial"/>
        </w:rPr>
        <w:t xml:space="preserve">For </w:t>
      </w:r>
      <w:r w:rsidR="004B4D1A">
        <w:rPr>
          <w:rFonts w:ascii="Arial" w:hAnsi="Arial"/>
        </w:rPr>
        <w:t>discussion</w:t>
      </w:r>
      <w:r>
        <w:rPr>
          <w:rFonts w:ascii="Arial" w:hAnsi="Arial"/>
        </w:rPr>
        <w:t>.</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34BCDEE" w:rsidR="004B1CA3" w:rsidRDefault="00AB3AB5" w:rsidP="004B1CA3">
      <w:pPr>
        <w:pStyle w:val="MainText"/>
        <w:spacing w:line="240" w:lineRule="auto"/>
        <w:rPr>
          <w:rFonts w:ascii="Arial" w:hAnsi="Arial"/>
        </w:rPr>
      </w:pPr>
      <w:r>
        <w:rPr>
          <w:rFonts w:ascii="Arial" w:hAnsi="Arial"/>
        </w:rPr>
        <w:t xml:space="preserve">This report has </w:t>
      </w:r>
      <w:r w:rsidR="00754773">
        <w:rPr>
          <w:rFonts w:ascii="Arial" w:hAnsi="Arial"/>
        </w:rPr>
        <w:t>t</w:t>
      </w:r>
      <w:r w:rsidR="009145A6">
        <w:rPr>
          <w:rFonts w:ascii="Arial" w:hAnsi="Arial"/>
        </w:rPr>
        <w:t>wo</w:t>
      </w:r>
      <w:r w:rsidR="00B63AD4">
        <w:rPr>
          <w:rFonts w:ascii="Arial" w:hAnsi="Arial"/>
        </w:rPr>
        <w:t xml:space="preserve">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0D1CFB3F" w:rsidR="00D717DD" w:rsidRPr="00D717DD" w:rsidRDefault="004B0A39" w:rsidP="00ED709E">
      <w:pPr>
        <w:ind w:left="2268" w:hanging="1984"/>
        <w:rPr>
          <w:rFonts w:ascii="Arial" w:hAnsi="Arial"/>
        </w:rPr>
      </w:pPr>
      <w:r>
        <w:rPr>
          <w:rFonts w:ascii="Arial" w:hAnsi="Arial"/>
        </w:rPr>
        <w:t xml:space="preserve">A </w:t>
      </w:r>
      <w:r w:rsidR="00D717DD">
        <w:rPr>
          <w:rFonts w:ascii="Arial" w:hAnsi="Arial"/>
        </w:rPr>
        <w:t xml:space="preserve">- </w:t>
      </w:r>
      <w:r w:rsidR="005A7A1D">
        <w:rPr>
          <w:rFonts w:ascii="Arial" w:eastAsia="Calibri" w:hAnsi="Arial" w:cs="Arial"/>
          <w:szCs w:val="22"/>
          <w:lang w:eastAsia="en-US"/>
        </w:rPr>
        <w:t xml:space="preserve">CTS </w:t>
      </w:r>
      <w:r w:rsidR="008B11F9">
        <w:rPr>
          <w:rFonts w:ascii="Arial" w:eastAsia="Calibri" w:hAnsi="Arial" w:cs="Arial"/>
          <w:szCs w:val="22"/>
          <w:lang w:eastAsia="en-US"/>
        </w:rPr>
        <w:t>o</w:t>
      </w:r>
      <w:r w:rsidR="005A7A1D">
        <w:rPr>
          <w:rFonts w:ascii="Arial" w:eastAsia="Calibri" w:hAnsi="Arial" w:cs="Arial"/>
          <w:szCs w:val="22"/>
          <w:lang w:eastAsia="en-US"/>
        </w:rPr>
        <w:t xml:space="preserve">utside </w:t>
      </w:r>
      <w:r w:rsidR="008B11F9">
        <w:rPr>
          <w:rFonts w:ascii="Arial" w:eastAsia="Calibri" w:hAnsi="Arial" w:cs="Arial"/>
          <w:szCs w:val="22"/>
          <w:lang w:eastAsia="en-US"/>
        </w:rPr>
        <w:t>b</w:t>
      </w:r>
      <w:r w:rsidR="005A7A1D">
        <w:rPr>
          <w:rFonts w:ascii="Arial" w:eastAsia="Calibri" w:hAnsi="Arial" w:cs="Arial"/>
          <w:szCs w:val="22"/>
          <w:lang w:eastAsia="en-US"/>
        </w:rPr>
        <w:t xml:space="preserve">odies </w:t>
      </w:r>
      <w:r w:rsidR="008B11F9">
        <w:rPr>
          <w:rFonts w:ascii="Arial" w:eastAsia="Calibri" w:hAnsi="Arial" w:cs="Arial"/>
          <w:szCs w:val="22"/>
          <w:lang w:eastAsia="en-US"/>
        </w:rPr>
        <w:t>b</w:t>
      </w:r>
      <w:r w:rsidR="003712CA">
        <w:rPr>
          <w:rFonts w:ascii="Arial" w:eastAsia="Calibri" w:hAnsi="Arial" w:cs="Arial"/>
          <w:szCs w:val="22"/>
          <w:lang w:eastAsia="en-US"/>
        </w:rPr>
        <w:t xml:space="preserve">ackground and </w:t>
      </w:r>
      <w:r w:rsidR="008B11F9">
        <w:rPr>
          <w:rFonts w:ascii="Arial" w:eastAsia="Calibri" w:hAnsi="Arial" w:cs="Arial"/>
          <w:szCs w:val="22"/>
          <w:lang w:eastAsia="en-US"/>
        </w:rPr>
        <w:t>a</w:t>
      </w:r>
      <w:r w:rsidR="003712CA">
        <w:rPr>
          <w:rFonts w:ascii="Arial" w:eastAsia="Calibri" w:hAnsi="Arial" w:cs="Arial"/>
          <w:szCs w:val="22"/>
          <w:lang w:eastAsia="en-US"/>
        </w:rPr>
        <w:t xml:space="preserve">ppointments </w:t>
      </w:r>
      <w:r w:rsidR="008B11F9">
        <w:rPr>
          <w:rFonts w:ascii="Arial" w:eastAsia="Calibri" w:hAnsi="Arial" w:cs="Arial"/>
          <w:szCs w:val="22"/>
          <w:lang w:eastAsia="en-US"/>
        </w:rPr>
        <w:t>p</w:t>
      </w:r>
      <w:r w:rsidR="003712CA">
        <w:rPr>
          <w:rFonts w:ascii="Arial" w:eastAsia="Calibri" w:hAnsi="Arial" w:cs="Arial"/>
          <w:szCs w:val="22"/>
          <w:lang w:eastAsia="en-US"/>
        </w:rPr>
        <w:t xml:space="preserve">rocess </w:t>
      </w:r>
      <w:r w:rsidR="005A7A1D">
        <w:rPr>
          <w:rFonts w:ascii="Arial" w:eastAsia="Calibri" w:hAnsi="Arial" w:cs="Arial"/>
          <w:szCs w:val="22"/>
          <w:lang w:eastAsia="en-US"/>
        </w:rPr>
        <w:t>20</w:t>
      </w:r>
      <w:r w:rsidR="00F14B47">
        <w:rPr>
          <w:rFonts w:ascii="Arial" w:eastAsia="Calibri" w:hAnsi="Arial" w:cs="Arial"/>
          <w:szCs w:val="22"/>
          <w:lang w:eastAsia="en-US"/>
        </w:rPr>
        <w:t>2</w:t>
      </w:r>
      <w:r w:rsidR="002851D1">
        <w:rPr>
          <w:rFonts w:ascii="Arial" w:eastAsia="Calibri" w:hAnsi="Arial" w:cs="Arial"/>
          <w:szCs w:val="22"/>
          <w:lang w:eastAsia="en-US"/>
        </w:rPr>
        <w:t>1</w:t>
      </w:r>
      <w:r w:rsidR="00F05852">
        <w:rPr>
          <w:rFonts w:ascii="Arial" w:eastAsia="Calibri" w:hAnsi="Arial" w:cs="Arial"/>
          <w:szCs w:val="22"/>
          <w:lang w:eastAsia="en-US"/>
        </w:rPr>
        <w:t>/2</w:t>
      </w:r>
      <w:r w:rsidR="002851D1">
        <w:rPr>
          <w:rFonts w:ascii="Arial" w:eastAsia="Calibri" w:hAnsi="Arial" w:cs="Arial"/>
          <w:szCs w:val="22"/>
          <w:lang w:eastAsia="en-US"/>
        </w:rPr>
        <w:t>2</w:t>
      </w:r>
    </w:p>
    <w:p w14:paraId="23302459" w14:textId="5A5E0A1A" w:rsidR="004B1CA3" w:rsidRPr="009145A6" w:rsidRDefault="00D717DD" w:rsidP="00ED709E">
      <w:pPr>
        <w:pStyle w:val="MainText"/>
        <w:spacing w:line="240" w:lineRule="auto"/>
        <w:ind w:left="567" w:hanging="283"/>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w:t>
      </w:r>
      <w:r w:rsidR="00ED709E">
        <w:rPr>
          <w:rFonts w:ascii="Arial" w:hAnsi="Arial"/>
        </w:rPr>
        <w:t xml:space="preserve">since </w:t>
      </w:r>
      <w:r w:rsidR="00CE199D">
        <w:rPr>
          <w:rFonts w:ascii="Arial" w:hAnsi="Arial"/>
        </w:rPr>
        <w:t xml:space="preserve">1 September </w:t>
      </w:r>
      <w:r w:rsidR="00F14B47">
        <w:rPr>
          <w:rFonts w:ascii="Arial" w:hAnsi="Arial"/>
        </w:rPr>
        <w:t>2021</w:t>
      </w:r>
      <w:r w:rsidR="008B11F9">
        <w:rPr>
          <w:rFonts w:ascii="Arial" w:hAnsi="Arial"/>
        </w:rPr>
        <w:t xml:space="preserve"> and appointments to outside bodies.</w:t>
      </w: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011BEC4A" w:rsidR="004B1CA3" w:rsidRPr="00624460" w:rsidRDefault="004B1CA3">
            <w:pPr>
              <w:pStyle w:val="MainText"/>
              <w:rPr>
                <w:rFonts w:ascii="Arial" w:hAnsi="Arial"/>
                <w:b/>
              </w:rPr>
            </w:pPr>
            <w:r w:rsidRPr="00624460">
              <w:rPr>
                <w:rFonts w:ascii="Arial" w:hAnsi="Arial"/>
                <w:b/>
              </w:rPr>
              <w:t>Recommendation</w:t>
            </w:r>
            <w:r w:rsidR="00ED709E">
              <w:rPr>
                <w:rFonts w:ascii="Arial" w:hAnsi="Arial"/>
                <w:b/>
              </w:rPr>
              <w:t>/</w:t>
            </w:r>
            <w:r w:rsidR="00624460">
              <w:rPr>
                <w:rFonts w:ascii="Arial" w:hAnsi="Arial"/>
                <w:b/>
              </w:rPr>
              <w:t>s</w:t>
            </w:r>
          </w:p>
          <w:p w14:paraId="0241CA11" w14:textId="77777777" w:rsidR="00624460" w:rsidRPr="00624460" w:rsidRDefault="00624460" w:rsidP="00624460">
            <w:pPr>
              <w:autoSpaceDE w:val="0"/>
              <w:autoSpaceDN w:val="0"/>
              <w:adjustRightInd w:val="0"/>
              <w:rPr>
                <w:rFonts w:ascii="Arial" w:eastAsiaTheme="minorHAnsi" w:hAnsi="Arial" w:cs="Arial"/>
                <w:color w:val="000000"/>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624460" w:rsidRPr="00624460" w14:paraId="60665016" w14:textId="77777777">
              <w:trPr>
                <w:trHeight w:val="664"/>
              </w:trPr>
              <w:tc>
                <w:tcPr>
                  <w:tcW w:w="7707" w:type="dxa"/>
                </w:tcPr>
                <w:p w14:paraId="309EF46F" w14:textId="17D86067" w:rsidR="00624460" w:rsidRDefault="00624460" w:rsidP="00624460">
                  <w:pPr>
                    <w:autoSpaceDE w:val="0"/>
                    <w:autoSpaceDN w:val="0"/>
                    <w:adjustRightInd w:val="0"/>
                    <w:rPr>
                      <w:rFonts w:ascii="Arial" w:eastAsiaTheme="minorHAnsi" w:hAnsi="Arial" w:cs="Arial"/>
                      <w:color w:val="000000"/>
                      <w:szCs w:val="22"/>
                      <w:lang w:eastAsia="en-US"/>
                    </w:rPr>
                  </w:pPr>
                  <w:r w:rsidRPr="00624460">
                    <w:rPr>
                      <w:rFonts w:ascii="Arial" w:eastAsiaTheme="minorHAnsi" w:hAnsi="Arial" w:cs="Arial"/>
                      <w:color w:val="000000"/>
                      <w:szCs w:val="22"/>
                      <w:lang w:eastAsia="en-US"/>
                    </w:rPr>
                    <w:t>T</w:t>
                  </w:r>
                  <w:r w:rsidR="007A53AF">
                    <w:rPr>
                      <w:rFonts w:ascii="Arial" w:eastAsiaTheme="minorHAnsi" w:hAnsi="Arial" w:cs="Arial"/>
                      <w:color w:val="000000"/>
                      <w:szCs w:val="22"/>
                      <w:lang w:eastAsia="en-US"/>
                    </w:rPr>
                    <w:t>hat t</w:t>
                  </w:r>
                  <w:r w:rsidRPr="00624460">
                    <w:rPr>
                      <w:rFonts w:ascii="Arial" w:eastAsiaTheme="minorHAnsi" w:hAnsi="Arial" w:cs="Arial"/>
                      <w:color w:val="000000"/>
                      <w:szCs w:val="22"/>
                      <w:lang w:eastAsia="en-US"/>
                    </w:rPr>
                    <w:t>he</w:t>
                  </w:r>
                  <w:r w:rsidR="00DB4340">
                    <w:rPr>
                      <w:rFonts w:ascii="Arial" w:eastAsiaTheme="minorHAnsi" w:hAnsi="Arial" w:cs="Arial"/>
                      <w:color w:val="000000"/>
                      <w:szCs w:val="22"/>
                      <w:lang w:eastAsia="en-US"/>
                    </w:rPr>
                    <w:t xml:space="preserve"> </w:t>
                  </w:r>
                  <w:r w:rsidR="00ED709E">
                    <w:rPr>
                      <w:rFonts w:ascii="Arial" w:eastAsiaTheme="minorHAnsi" w:hAnsi="Arial" w:cs="Arial"/>
                      <w:color w:val="000000"/>
                      <w:szCs w:val="22"/>
                      <w:lang w:eastAsia="en-US"/>
                    </w:rPr>
                    <w:t>Board Members:</w:t>
                  </w:r>
                </w:p>
                <w:p w14:paraId="62F71600" w14:textId="77777777" w:rsidR="00ED709E" w:rsidRPr="00624460" w:rsidRDefault="00ED709E" w:rsidP="00624460">
                  <w:pPr>
                    <w:autoSpaceDE w:val="0"/>
                    <w:autoSpaceDN w:val="0"/>
                    <w:adjustRightInd w:val="0"/>
                    <w:rPr>
                      <w:rFonts w:ascii="Arial" w:eastAsiaTheme="minorHAnsi" w:hAnsi="Arial" w:cs="Arial"/>
                      <w:color w:val="000000"/>
                      <w:szCs w:val="22"/>
                      <w:lang w:eastAsia="en-US"/>
                    </w:rPr>
                  </w:pPr>
                </w:p>
                <w:p w14:paraId="3350319A" w14:textId="7424AD59" w:rsidR="00624460" w:rsidRPr="00624460"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A</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CTS Outside Bodies Background and Appointments Process for 2021/22</w:t>
                  </w:r>
                  <w:r>
                    <w:rPr>
                      <w:rFonts w:ascii="Arial" w:eastAsiaTheme="minorHAnsi" w:hAnsi="Arial"/>
                      <w:color w:val="000000"/>
                      <w:szCs w:val="22"/>
                    </w:rPr>
                    <w:t>; and</w:t>
                  </w:r>
                </w:p>
                <w:p w14:paraId="7A927A2F" w14:textId="53FD3310" w:rsidR="00624460" w:rsidRPr="009145A6" w:rsidRDefault="00ED709E" w:rsidP="00624460">
                  <w:pPr>
                    <w:pStyle w:val="ListParagraph"/>
                    <w:numPr>
                      <w:ilvl w:val="0"/>
                      <w:numId w:val="11"/>
                    </w:numPr>
                    <w:autoSpaceDE w:val="0"/>
                    <w:autoSpaceDN w:val="0"/>
                    <w:adjustRightInd w:val="0"/>
                    <w:rPr>
                      <w:rFonts w:ascii="Arial" w:eastAsiaTheme="minorHAnsi" w:hAnsi="Arial"/>
                      <w:color w:val="000000"/>
                      <w:szCs w:val="22"/>
                    </w:rPr>
                  </w:pPr>
                  <w:r>
                    <w:rPr>
                      <w:rFonts w:ascii="Arial" w:eastAsiaTheme="minorHAnsi" w:hAnsi="Arial"/>
                      <w:color w:val="000000"/>
                      <w:szCs w:val="22"/>
                    </w:rPr>
                    <w:t>n</w:t>
                  </w:r>
                  <w:r w:rsidR="00B13317">
                    <w:rPr>
                      <w:rFonts w:ascii="Arial" w:eastAsiaTheme="minorHAnsi" w:hAnsi="Arial"/>
                      <w:color w:val="000000"/>
                      <w:szCs w:val="22"/>
                    </w:rPr>
                    <w:t>ote part B</w:t>
                  </w:r>
                  <w:r w:rsidR="00DA7170">
                    <w:rPr>
                      <w:rFonts w:ascii="Arial" w:eastAsiaTheme="minorHAnsi" w:hAnsi="Arial"/>
                      <w:color w:val="000000"/>
                      <w:szCs w:val="22"/>
                    </w:rPr>
                    <w:t xml:space="preserve"> –</w:t>
                  </w:r>
                  <w:r w:rsidR="00B13317">
                    <w:rPr>
                      <w:rFonts w:ascii="Arial" w:eastAsiaTheme="minorHAnsi" w:hAnsi="Arial"/>
                      <w:color w:val="000000"/>
                      <w:szCs w:val="22"/>
                    </w:rPr>
                    <w:t xml:space="preserve"> </w:t>
                  </w:r>
                  <w:r w:rsidR="00DA7170">
                    <w:rPr>
                      <w:rFonts w:ascii="Arial" w:eastAsiaTheme="minorHAnsi" w:hAnsi="Arial"/>
                      <w:color w:val="000000"/>
                      <w:szCs w:val="22"/>
                    </w:rPr>
                    <w:t xml:space="preserve">Report back on member meetings since </w:t>
                  </w:r>
                  <w:r w:rsidR="00CE199D">
                    <w:rPr>
                      <w:rFonts w:ascii="Arial" w:eastAsiaTheme="minorHAnsi" w:hAnsi="Arial"/>
                      <w:color w:val="000000"/>
                      <w:szCs w:val="22"/>
                    </w:rPr>
                    <w:t>1 September 2021</w:t>
                  </w:r>
                  <w:r w:rsidR="00DA7170">
                    <w:rPr>
                      <w:rFonts w:ascii="Arial" w:eastAsiaTheme="minorHAnsi" w:hAnsi="Arial"/>
                      <w:color w:val="000000"/>
                      <w:szCs w:val="22"/>
                    </w:rPr>
                    <w:t xml:space="preserve"> and </w:t>
                  </w:r>
                  <w:r w:rsidR="00624460" w:rsidRPr="00624460">
                    <w:rPr>
                      <w:rFonts w:ascii="Arial" w:eastAsiaTheme="minorHAnsi" w:hAnsi="Arial"/>
                      <w:color w:val="000000"/>
                      <w:szCs w:val="22"/>
                    </w:rPr>
                    <w:t xml:space="preserve">appointments to outside bodies. </w:t>
                  </w:r>
                </w:p>
              </w:tc>
            </w:tr>
          </w:tbl>
          <w:p w14:paraId="2E457A28" w14:textId="77777777" w:rsidR="004B1CA3" w:rsidRPr="00624460" w:rsidRDefault="004B1CA3">
            <w:pPr>
              <w:pStyle w:val="MainText"/>
              <w:rPr>
                <w:rFonts w:ascii="Arial" w:hAnsi="Arial"/>
              </w:rPr>
            </w:pPr>
          </w:p>
          <w:p w14:paraId="3A6C2DD1" w14:textId="7B1E9A55" w:rsidR="004B1CA3" w:rsidRPr="00624460" w:rsidRDefault="004B1CA3">
            <w:pPr>
              <w:pStyle w:val="MainText"/>
              <w:rPr>
                <w:rFonts w:ascii="Arial" w:hAnsi="Arial"/>
                <w:b/>
              </w:rPr>
            </w:pPr>
            <w:r w:rsidRPr="00624460">
              <w:rPr>
                <w:rFonts w:ascii="Arial" w:hAnsi="Arial"/>
                <w:b/>
              </w:rPr>
              <w:t>Action</w:t>
            </w:r>
            <w:r w:rsidR="00ED709E">
              <w:rPr>
                <w:rFonts w:ascii="Arial" w:hAnsi="Arial"/>
                <w:b/>
              </w:rPr>
              <w:t>/s</w:t>
            </w:r>
          </w:p>
          <w:p w14:paraId="63268A3C" w14:textId="77777777" w:rsidR="004B1CA3" w:rsidRPr="00624460" w:rsidRDefault="004B1CA3">
            <w:pPr>
              <w:pStyle w:val="MainText"/>
              <w:rPr>
                <w:rFonts w:ascii="Arial" w:hAnsi="Arial"/>
                <w:b/>
              </w:rPr>
            </w:pPr>
          </w:p>
          <w:p w14:paraId="5891FB6F" w14:textId="26200BB9" w:rsidR="004B1CA3" w:rsidRPr="00624460" w:rsidRDefault="00624460">
            <w:pPr>
              <w:pStyle w:val="MainText"/>
              <w:rPr>
                <w:rFonts w:ascii="Arial" w:hAnsi="Arial"/>
              </w:rPr>
            </w:pPr>
            <w:r w:rsidRPr="00624460">
              <w:rPr>
                <w:rFonts w:ascii="Arial" w:hAnsi="Arial"/>
              </w:rPr>
              <w:t xml:space="preserve">Officers to take forward </w:t>
            </w:r>
            <w:r w:rsidR="004B1CA3" w:rsidRPr="00624460">
              <w:rPr>
                <w:rFonts w:ascii="Arial" w:hAnsi="Arial"/>
              </w:rPr>
              <w:t>actions.</w:t>
            </w:r>
          </w:p>
          <w:p w14:paraId="7367B0C8" w14:textId="77777777" w:rsidR="004B1CA3" w:rsidRDefault="004B1CA3">
            <w:pPr>
              <w:pStyle w:val="MainText"/>
              <w:rPr>
                <w:rFonts w:ascii="Arial" w:hAnsi="Arial"/>
                <w:b/>
              </w:rPr>
            </w:pPr>
          </w:p>
        </w:tc>
      </w:tr>
    </w:tbl>
    <w:p w14:paraId="7E1C96F6" w14:textId="77777777" w:rsidR="004B1CA3" w:rsidRPr="00CC7E18" w:rsidRDefault="004B1CA3" w:rsidP="004B1CA3">
      <w:pPr>
        <w:pStyle w:val="MainText"/>
        <w:rPr>
          <w:rFonts w:ascii="Arial" w:hAnsi="Arial"/>
          <w:sz w:val="40"/>
          <w:szCs w:val="40"/>
        </w:rPr>
      </w:pPr>
    </w:p>
    <w:tbl>
      <w:tblPr>
        <w:tblW w:w="0" w:type="auto"/>
        <w:tblLook w:val="01E0" w:firstRow="1" w:lastRow="1" w:firstColumn="1" w:lastColumn="1" w:noHBand="0" w:noVBand="0"/>
      </w:tblPr>
      <w:tblGrid>
        <w:gridCol w:w="2765"/>
        <w:gridCol w:w="6306"/>
      </w:tblGrid>
      <w:tr w:rsidR="004B1CA3" w14:paraId="78FAEF7A" w14:textId="77777777" w:rsidTr="0041600C">
        <w:tc>
          <w:tcPr>
            <w:tcW w:w="2765"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06" w:type="dxa"/>
            <w:hideMark/>
          </w:tcPr>
          <w:p w14:paraId="6AE1F182" w14:textId="79AF00B5" w:rsidR="004B1CA3" w:rsidRDefault="0041600C">
            <w:pPr>
              <w:pStyle w:val="MainText"/>
              <w:spacing w:after="120" w:line="240" w:lineRule="auto"/>
              <w:rPr>
                <w:rFonts w:ascii="Arial" w:hAnsi="Arial"/>
              </w:rPr>
            </w:pPr>
            <w:r>
              <w:rPr>
                <w:rFonts w:ascii="Arial" w:hAnsi="Arial"/>
              </w:rPr>
              <w:t>Emma West</w:t>
            </w:r>
          </w:p>
        </w:tc>
      </w:tr>
      <w:tr w:rsidR="004B1CA3" w14:paraId="7E9FB5E0" w14:textId="77777777" w:rsidTr="0041600C">
        <w:trPr>
          <w:trHeight w:val="283"/>
        </w:trPr>
        <w:tc>
          <w:tcPr>
            <w:tcW w:w="2765" w:type="dxa"/>
            <w:hideMark/>
          </w:tcPr>
          <w:p w14:paraId="38536783" w14:textId="77777777" w:rsidR="004B1CA3" w:rsidRDefault="004B1CA3">
            <w:pPr>
              <w:pStyle w:val="MainText"/>
              <w:spacing w:after="120" w:line="240" w:lineRule="auto"/>
              <w:rPr>
                <w:rFonts w:ascii="Arial" w:hAnsi="Arial"/>
                <w:b/>
              </w:rPr>
            </w:pPr>
            <w:r>
              <w:rPr>
                <w:rFonts w:ascii="Arial" w:hAnsi="Arial"/>
                <w:b/>
              </w:rPr>
              <w:t>Position:</w:t>
            </w:r>
          </w:p>
          <w:p w14:paraId="4DC200D9" w14:textId="0539B362" w:rsidR="003B636E" w:rsidRDefault="003B636E">
            <w:pPr>
              <w:pStyle w:val="MainText"/>
              <w:spacing w:after="120" w:line="240" w:lineRule="auto"/>
              <w:rPr>
                <w:rFonts w:ascii="Arial" w:hAnsi="Arial"/>
                <w:b/>
              </w:rPr>
            </w:pPr>
            <w:r>
              <w:rPr>
                <w:rFonts w:ascii="Arial" w:hAnsi="Arial"/>
                <w:b/>
              </w:rPr>
              <w:t>Tel:</w:t>
            </w:r>
          </w:p>
        </w:tc>
        <w:tc>
          <w:tcPr>
            <w:tcW w:w="6306" w:type="dxa"/>
            <w:hideMark/>
          </w:tcPr>
          <w:p w14:paraId="47DE13C5" w14:textId="77777777" w:rsidR="004B1CA3" w:rsidRDefault="005A7A1D" w:rsidP="005A7A1D">
            <w:pPr>
              <w:pStyle w:val="MainText"/>
              <w:spacing w:after="120" w:line="240" w:lineRule="auto"/>
              <w:rPr>
                <w:rFonts w:ascii="Arial" w:hAnsi="Arial"/>
              </w:rPr>
            </w:pPr>
            <w:r>
              <w:rPr>
                <w:rFonts w:ascii="Arial" w:hAnsi="Arial"/>
              </w:rPr>
              <w:t>Member Services Officer</w:t>
            </w:r>
          </w:p>
          <w:p w14:paraId="26A76378" w14:textId="55D87A01" w:rsidR="003B636E" w:rsidRDefault="003151DD" w:rsidP="005A7A1D">
            <w:pPr>
              <w:pStyle w:val="MainText"/>
              <w:spacing w:after="120" w:line="240" w:lineRule="auto"/>
              <w:rPr>
                <w:rFonts w:ascii="Arial" w:hAnsi="Arial"/>
              </w:rPr>
            </w:pPr>
            <w:r w:rsidRPr="003151DD">
              <w:rPr>
                <w:rFonts w:ascii="Arial" w:eastAsiaTheme="minorEastAsia" w:hAnsi="Arial"/>
                <w:noProof/>
                <w:color w:val="000000" w:themeColor="text1"/>
                <w:lang w:eastAsia="en-GB"/>
              </w:rPr>
              <w:t>07956 859543</w:t>
            </w:r>
          </w:p>
        </w:tc>
      </w:tr>
      <w:tr w:rsidR="004B1CA3" w14:paraId="5870F7D5" w14:textId="77777777" w:rsidTr="0041600C">
        <w:tc>
          <w:tcPr>
            <w:tcW w:w="2765"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06" w:type="dxa"/>
            <w:hideMark/>
          </w:tcPr>
          <w:p w14:paraId="0BA99199" w14:textId="77777777" w:rsidR="004B1CA3" w:rsidRDefault="00AE7F12" w:rsidP="005A7A1D">
            <w:pPr>
              <w:pStyle w:val="MainText"/>
              <w:spacing w:after="120" w:line="240" w:lineRule="auto"/>
              <w:rPr>
                <w:rFonts w:ascii="Arial" w:hAnsi="Arial"/>
              </w:rPr>
            </w:pPr>
            <w:hyperlink r:id="rId11" w:history="1">
              <w:r w:rsidR="0041600C" w:rsidRPr="008D6FAD">
                <w:rPr>
                  <w:rStyle w:val="Hyperlink"/>
                  <w:rFonts w:ascii="Arial" w:hAnsi="Arial"/>
                </w:rPr>
                <w:t>Emma.west@local.gov.uk</w:t>
              </w:r>
            </w:hyperlink>
            <w:r w:rsidR="008C6114">
              <w:rPr>
                <w:rFonts w:ascii="Arial" w:hAnsi="Arial"/>
              </w:rPr>
              <w:t xml:space="preserve"> </w:t>
            </w:r>
            <w:r w:rsidR="004B1CA3">
              <w:rPr>
                <w:rFonts w:ascii="Arial" w:hAnsi="Arial"/>
              </w:rPr>
              <w:t xml:space="preserve"> </w:t>
            </w:r>
          </w:p>
          <w:p w14:paraId="76EF6134" w14:textId="03435C73" w:rsidR="003B636E" w:rsidRDefault="003B636E" w:rsidP="005A7A1D">
            <w:pPr>
              <w:pStyle w:val="MainText"/>
              <w:spacing w:after="120" w:line="240" w:lineRule="auto"/>
              <w:rPr>
                <w:rFonts w:ascii="Arial" w:hAnsi="Arial"/>
              </w:rPr>
            </w:pPr>
          </w:p>
        </w:tc>
      </w:tr>
      <w:bookmarkEnd w:id="0"/>
      <w:bookmarkEnd w:id="1"/>
    </w:tbl>
    <w:p w14:paraId="41CB9D2F" w14:textId="77777777" w:rsidR="004B1CA3" w:rsidRDefault="004B1CA3" w:rsidP="004B1CA3">
      <w:pPr>
        <w:rPr>
          <w:rFonts w:ascii="Arial" w:hAnsi="Arial" w:cs="Arial"/>
          <w:szCs w:val="22"/>
        </w:rPr>
        <w:sectPr w:rsidR="004B1CA3">
          <w:headerReference w:type="default" r:id="rId12"/>
          <w:footerReference w:type="default" r:id="rId13"/>
          <w:pgSz w:w="11907" w:h="16840"/>
          <w:pgMar w:top="1418" w:right="1418" w:bottom="851" w:left="1418" w:header="1134" w:footer="567" w:gutter="0"/>
          <w:cols w:space="720"/>
        </w:sectPr>
      </w:pPr>
    </w:p>
    <w:p w14:paraId="285D04D5" w14:textId="77777777" w:rsidR="00E16CB5" w:rsidRDefault="00E16CB5" w:rsidP="00DB4340">
      <w:pPr>
        <w:pStyle w:val="MainText"/>
        <w:rPr>
          <w:rFonts w:ascii="Arial" w:hAnsi="Arial"/>
          <w:b/>
          <w:sz w:val="28"/>
          <w:szCs w:val="28"/>
        </w:rPr>
      </w:pPr>
    </w:p>
    <w:p w14:paraId="242E1ABD" w14:textId="77777777" w:rsidR="00DB4340" w:rsidRDefault="004B1CA3" w:rsidP="00DB4340">
      <w:pPr>
        <w:pStyle w:val="MainText"/>
        <w:rPr>
          <w:rFonts w:ascii="Arial" w:hAnsi="Arial"/>
          <w:b/>
          <w:sz w:val="28"/>
          <w:szCs w:val="28"/>
        </w:rPr>
      </w:pPr>
      <w:r>
        <w:rPr>
          <w:rFonts w:ascii="Arial" w:hAnsi="Arial"/>
          <w:b/>
          <w:sz w:val="28"/>
          <w:szCs w:val="28"/>
        </w:rPr>
        <w:t>Outside Bodies</w:t>
      </w:r>
    </w:p>
    <w:p w14:paraId="6C04718D" w14:textId="77777777" w:rsidR="00DB4340" w:rsidRDefault="00DB4340" w:rsidP="00DB4340">
      <w:pPr>
        <w:pStyle w:val="MainText"/>
        <w:rPr>
          <w:rFonts w:ascii="Arial" w:hAnsi="Arial"/>
          <w:b/>
          <w:sz w:val="28"/>
          <w:szCs w:val="28"/>
        </w:rPr>
      </w:pPr>
    </w:p>
    <w:p w14:paraId="310E58CC" w14:textId="6EDA4472" w:rsidR="00DB4340" w:rsidRDefault="00DB4340" w:rsidP="00DB4340">
      <w:pPr>
        <w:pStyle w:val="MainText"/>
        <w:rPr>
          <w:rFonts w:ascii="Arial" w:eastAsia="Calibri" w:hAnsi="Arial"/>
          <w:b/>
        </w:rPr>
      </w:pPr>
      <w:r w:rsidRPr="00DB4340">
        <w:rPr>
          <w:rFonts w:ascii="Arial" w:hAnsi="Arial"/>
          <w:b/>
        </w:rPr>
        <w:t xml:space="preserve">A - </w:t>
      </w:r>
      <w:r w:rsidRPr="00DB4340">
        <w:rPr>
          <w:rFonts w:ascii="Arial" w:eastAsia="Calibri" w:hAnsi="Arial"/>
          <w:b/>
        </w:rPr>
        <w:t>CTS Outside Bodies</w:t>
      </w:r>
      <w:r w:rsidR="003712CA">
        <w:rPr>
          <w:rFonts w:ascii="Arial" w:eastAsia="Calibri" w:hAnsi="Arial"/>
          <w:b/>
        </w:rPr>
        <w:t xml:space="preserve"> Background and Appointments Process</w:t>
      </w:r>
      <w:r w:rsidRPr="00DB4340">
        <w:rPr>
          <w:rFonts w:ascii="Arial" w:eastAsia="Calibri" w:hAnsi="Arial"/>
          <w:b/>
        </w:rPr>
        <w:t xml:space="preserve"> 20</w:t>
      </w:r>
      <w:r w:rsidR="00812C21">
        <w:rPr>
          <w:rFonts w:ascii="Arial" w:eastAsia="Calibri" w:hAnsi="Arial"/>
          <w:b/>
        </w:rPr>
        <w:t>2</w:t>
      </w:r>
      <w:r w:rsidR="002851D1">
        <w:rPr>
          <w:rFonts w:ascii="Arial" w:eastAsia="Calibri" w:hAnsi="Arial"/>
          <w:b/>
        </w:rPr>
        <w:t>1</w:t>
      </w:r>
      <w:r w:rsidR="00812C21">
        <w:rPr>
          <w:rFonts w:ascii="Arial" w:eastAsia="Calibri" w:hAnsi="Arial"/>
          <w:b/>
        </w:rPr>
        <w:t>/2</w:t>
      </w:r>
      <w:r w:rsidR="002851D1">
        <w:rPr>
          <w:rFonts w:ascii="Arial" w:eastAsia="Calibri" w:hAnsi="Arial"/>
          <w:b/>
        </w:rPr>
        <w:t>2</w:t>
      </w:r>
    </w:p>
    <w:p w14:paraId="2A625707" w14:textId="77777777" w:rsidR="00E97C67" w:rsidRDefault="00E97C67" w:rsidP="00DB4340">
      <w:pPr>
        <w:pStyle w:val="MainText"/>
        <w:rPr>
          <w:rFonts w:ascii="Arial" w:eastAsia="Calibri" w:hAnsi="Arial"/>
          <w:b/>
        </w:rPr>
      </w:pPr>
    </w:p>
    <w:p w14:paraId="19B17C4A" w14:textId="48F9E711" w:rsidR="00E97C67" w:rsidRPr="00E202D3" w:rsidRDefault="00E97C67" w:rsidP="00DB4340">
      <w:pPr>
        <w:pStyle w:val="MainText"/>
        <w:rPr>
          <w:rFonts w:ascii="Arial" w:eastAsia="Calibri" w:hAnsi="Arial"/>
          <w:bCs/>
          <w:u w:val="single"/>
        </w:rPr>
      </w:pPr>
      <w:r w:rsidRPr="00E202D3">
        <w:rPr>
          <w:rFonts w:ascii="Arial" w:eastAsia="Calibri" w:hAnsi="Arial"/>
          <w:bCs/>
          <w:u w:val="single"/>
        </w:rPr>
        <w:t>Background</w:t>
      </w:r>
    </w:p>
    <w:p w14:paraId="7D7819FC" w14:textId="2207B6D2" w:rsidR="00E97C67" w:rsidRDefault="00E97C67" w:rsidP="002204F5">
      <w:pPr>
        <w:pStyle w:val="Heading1"/>
        <w:rPr>
          <w:rFonts w:ascii="Arial" w:hAnsi="Arial" w:cs="Arial"/>
          <w:color w:val="auto"/>
          <w:sz w:val="22"/>
          <w:szCs w:val="22"/>
        </w:rPr>
      </w:pPr>
      <w:r w:rsidRPr="002204F5">
        <w:rPr>
          <w:rFonts w:ascii="Arial" w:hAnsi="Arial" w:cs="Arial"/>
          <w:color w:val="auto"/>
          <w:sz w:val="22"/>
          <w:szCs w:val="22"/>
        </w:rPr>
        <w:t>The Board terms of references says the Culture, Tourism and Sport Board may:</w:t>
      </w:r>
    </w:p>
    <w:p w14:paraId="1CFD626B" w14:textId="77777777" w:rsidR="002D258B" w:rsidRPr="002D258B" w:rsidRDefault="002D258B" w:rsidP="002D258B"/>
    <w:p w14:paraId="4F702E60" w14:textId="6F736814" w:rsidR="003151DD" w:rsidRPr="00ED709E" w:rsidRDefault="00E97C67" w:rsidP="003151DD">
      <w:pPr>
        <w:pStyle w:val="Heading2"/>
        <w:ind w:left="851" w:hanging="425"/>
        <w:rPr>
          <w:rFonts w:ascii="Arial" w:hAnsi="Arial" w:cs="Arial"/>
          <w:color w:val="auto"/>
          <w:sz w:val="22"/>
          <w:szCs w:val="22"/>
        </w:rPr>
      </w:pPr>
      <w:r w:rsidRPr="002204F5">
        <w:rPr>
          <w:rFonts w:ascii="Arial" w:hAnsi="Arial" w:cs="Arial"/>
          <w:color w:val="auto"/>
          <w:sz w:val="22"/>
          <w:szCs w:val="22"/>
        </w:rPr>
        <w:t>Appoint members to relevant outside bodies in accordance with the Political Conventions.</w:t>
      </w:r>
    </w:p>
    <w:p w14:paraId="3C3CC8CE" w14:textId="131F86F7" w:rsidR="00E97C67" w:rsidRPr="003151DD" w:rsidRDefault="00E97C67" w:rsidP="003151DD">
      <w:pPr>
        <w:pStyle w:val="Heading2"/>
        <w:ind w:left="851" w:hanging="425"/>
        <w:rPr>
          <w:rFonts w:ascii="Arial" w:hAnsi="Arial" w:cs="Arial"/>
          <w:color w:val="auto"/>
          <w:sz w:val="22"/>
          <w:szCs w:val="22"/>
        </w:rPr>
      </w:pPr>
      <w:r w:rsidRPr="003151DD">
        <w:rPr>
          <w:rFonts w:ascii="Arial" w:hAnsi="Arial" w:cs="Arial"/>
          <w:color w:val="auto"/>
          <w:sz w:val="22"/>
          <w:szCs w:val="22"/>
        </w:rPr>
        <w:t>Appoint member champions and spokespersons from the Board to lead on key issues.</w:t>
      </w:r>
    </w:p>
    <w:p w14:paraId="5F3A04B9" w14:textId="77777777" w:rsidR="00E97C67" w:rsidRPr="00E202D3" w:rsidRDefault="00E97C67" w:rsidP="00DB4340">
      <w:pPr>
        <w:pStyle w:val="MainText"/>
        <w:rPr>
          <w:rFonts w:ascii="Arial" w:hAnsi="Arial"/>
          <w:bCs/>
          <w:sz w:val="28"/>
          <w:szCs w:val="28"/>
          <w:u w:val="single"/>
        </w:rPr>
      </w:pPr>
    </w:p>
    <w:p w14:paraId="72B85362" w14:textId="2463C3ED" w:rsidR="00E97C67" w:rsidRPr="00E202D3" w:rsidRDefault="00E97C67" w:rsidP="00DB4340">
      <w:pPr>
        <w:pStyle w:val="MainText"/>
        <w:rPr>
          <w:rFonts w:ascii="Arial" w:hAnsi="Arial"/>
          <w:bCs/>
          <w:u w:val="single"/>
        </w:rPr>
      </w:pPr>
      <w:r w:rsidRPr="00E202D3">
        <w:rPr>
          <w:rFonts w:ascii="Arial" w:hAnsi="Arial"/>
          <w:bCs/>
          <w:u w:val="single"/>
        </w:rPr>
        <w:t>Appointments process</w:t>
      </w:r>
    </w:p>
    <w:p w14:paraId="3832BD7D" w14:textId="44C73D0A" w:rsidR="00E97C67" w:rsidRPr="002204F5" w:rsidRDefault="00E97C67" w:rsidP="002204F5">
      <w:pPr>
        <w:pStyle w:val="Heading1"/>
        <w:rPr>
          <w:rFonts w:ascii="Arial" w:hAnsi="Arial"/>
          <w:color w:val="auto"/>
        </w:rPr>
      </w:pPr>
      <w:r w:rsidRPr="002204F5">
        <w:rPr>
          <w:rFonts w:ascii="Arial" w:hAnsi="Arial" w:cs="Arial"/>
          <w:color w:val="auto"/>
          <w:sz w:val="22"/>
          <w:szCs w:val="22"/>
        </w:rPr>
        <w:t xml:space="preserve">Members may put themselves forward to represent the LGA on specific subjects or on outside bodies. Members wishing to do this should approach their lead member, who will be responsible for putting their name forward to the Board. </w:t>
      </w:r>
    </w:p>
    <w:p w14:paraId="630B23D6" w14:textId="5025090C" w:rsidR="006E76C1" w:rsidRPr="00FC3EC9" w:rsidRDefault="006135DF" w:rsidP="002204F5">
      <w:pPr>
        <w:pStyle w:val="Heading1"/>
        <w:rPr>
          <w:rFonts w:ascii="Arial" w:hAnsi="Arial"/>
          <w:color w:val="auto"/>
        </w:rPr>
      </w:pPr>
      <w:r>
        <w:rPr>
          <w:rFonts w:ascii="Arial" w:hAnsi="Arial" w:cs="Arial"/>
          <w:color w:val="auto"/>
          <w:sz w:val="22"/>
          <w:szCs w:val="22"/>
        </w:rPr>
        <w:t>Lead members</w:t>
      </w:r>
      <w:r w:rsidR="006E76C1" w:rsidRPr="002204F5">
        <w:rPr>
          <w:rFonts w:ascii="Arial" w:hAnsi="Arial" w:cs="Arial"/>
          <w:color w:val="auto"/>
          <w:sz w:val="22"/>
          <w:szCs w:val="22"/>
        </w:rPr>
        <w:t xml:space="preserve"> will discuss nominations at </w:t>
      </w:r>
      <w:r>
        <w:rPr>
          <w:rFonts w:ascii="Arial" w:hAnsi="Arial" w:cs="Arial"/>
          <w:color w:val="auto"/>
          <w:sz w:val="22"/>
          <w:szCs w:val="22"/>
        </w:rPr>
        <w:t>their</w:t>
      </w:r>
      <w:r w:rsidR="006E76C1" w:rsidRPr="002204F5">
        <w:rPr>
          <w:rFonts w:ascii="Arial" w:hAnsi="Arial" w:cs="Arial"/>
          <w:color w:val="auto"/>
          <w:sz w:val="22"/>
          <w:szCs w:val="22"/>
        </w:rPr>
        <w:t xml:space="preserve"> first meeting. If there is more than one nomination for the role, a vote of the </w:t>
      </w:r>
      <w:r>
        <w:rPr>
          <w:rFonts w:ascii="Arial" w:hAnsi="Arial" w:cs="Arial"/>
          <w:color w:val="auto"/>
          <w:sz w:val="22"/>
          <w:szCs w:val="22"/>
        </w:rPr>
        <w:t>Lead members</w:t>
      </w:r>
      <w:r w:rsidR="006E76C1" w:rsidRPr="002204F5">
        <w:rPr>
          <w:rFonts w:ascii="Arial" w:hAnsi="Arial" w:cs="Arial"/>
          <w:color w:val="auto"/>
          <w:sz w:val="22"/>
          <w:szCs w:val="22"/>
        </w:rPr>
        <w:t xml:space="preserve"> will be held, with a casting vote by the Board Chair if necessary. </w:t>
      </w:r>
    </w:p>
    <w:p w14:paraId="15ED676C" w14:textId="77777777" w:rsidR="00683D8B" w:rsidRPr="002204F5" w:rsidRDefault="006E76C1" w:rsidP="002204F5">
      <w:pPr>
        <w:pStyle w:val="Heading1"/>
        <w:rPr>
          <w:rFonts w:ascii="Arial" w:hAnsi="Arial"/>
          <w:color w:val="auto"/>
        </w:rPr>
      </w:pPr>
      <w:r w:rsidRPr="002204F5">
        <w:rPr>
          <w:rFonts w:ascii="Arial" w:hAnsi="Arial" w:cs="Arial"/>
          <w:color w:val="auto"/>
          <w:sz w:val="22"/>
          <w:szCs w:val="22"/>
        </w:rPr>
        <w:t>Outside bodies and champion roles must</w:t>
      </w:r>
      <w:r w:rsidR="00683D8B" w:rsidRPr="002204F5">
        <w:rPr>
          <w:rFonts w:ascii="Arial" w:hAnsi="Arial" w:cs="Arial"/>
          <w:color w:val="auto"/>
          <w:sz w:val="22"/>
          <w:szCs w:val="22"/>
        </w:rPr>
        <w:t>, as far as possible,</w:t>
      </w:r>
      <w:r w:rsidRPr="002204F5">
        <w:rPr>
          <w:rFonts w:ascii="Arial" w:hAnsi="Arial" w:cs="Arial"/>
          <w:color w:val="auto"/>
          <w:sz w:val="22"/>
          <w:szCs w:val="22"/>
        </w:rPr>
        <w:t xml:space="preserve"> be split equally between parties, in accordance with the political conventions of the LGA. Where there are odd numbers of roles, or a new role is added during the Board year, first chance to fill the role will be offered to those parties</w:t>
      </w:r>
      <w:r w:rsidR="00683D8B" w:rsidRPr="002204F5">
        <w:rPr>
          <w:rFonts w:ascii="Arial" w:hAnsi="Arial" w:cs="Arial"/>
          <w:color w:val="auto"/>
          <w:sz w:val="22"/>
          <w:szCs w:val="22"/>
        </w:rPr>
        <w:t xml:space="preserve"> that hold the fewest roles – although they may chose not to nominate to that role. </w:t>
      </w:r>
    </w:p>
    <w:p w14:paraId="3D6AA26F" w14:textId="01324DC0" w:rsidR="006E76C1" w:rsidRPr="002204F5" w:rsidRDefault="00683D8B" w:rsidP="002204F5">
      <w:pPr>
        <w:pStyle w:val="Heading1"/>
        <w:rPr>
          <w:rFonts w:ascii="Arial" w:hAnsi="Arial"/>
          <w:color w:val="auto"/>
        </w:rPr>
      </w:pPr>
      <w:r w:rsidRPr="002204F5">
        <w:rPr>
          <w:rFonts w:ascii="Arial" w:hAnsi="Arial" w:cs="Arial"/>
          <w:color w:val="auto"/>
          <w:sz w:val="22"/>
          <w:szCs w:val="22"/>
        </w:rPr>
        <w:t>The Board may also choose to appoint someone to a role due to their particular expertise, irrespective of party</w:t>
      </w:r>
      <w:r w:rsidR="00931D0F" w:rsidRPr="002204F5">
        <w:rPr>
          <w:rFonts w:ascii="Arial" w:hAnsi="Arial" w:cs="Arial"/>
          <w:color w:val="auto"/>
          <w:sz w:val="22"/>
          <w:szCs w:val="22"/>
        </w:rPr>
        <w:t>;</w:t>
      </w:r>
      <w:r w:rsidRPr="002204F5">
        <w:rPr>
          <w:rFonts w:ascii="Arial" w:hAnsi="Arial" w:cs="Arial"/>
          <w:color w:val="auto"/>
          <w:sz w:val="22"/>
          <w:szCs w:val="22"/>
        </w:rPr>
        <w:t xml:space="preserve"> appointments made for this reason should be agreed by all lead members. </w:t>
      </w:r>
    </w:p>
    <w:p w14:paraId="01DD79F3" w14:textId="27714C5A" w:rsidR="00931D0F" w:rsidRPr="002204F5" w:rsidRDefault="00931D0F" w:rsidP="002204F5">
      <w:pPr>
        <w:pStyle w:val="Heading1"/>
        <w:rPr>
          <w:rFonts w:ascii="Arial" w:hAnsi="Arial"/>
          <w:color w:val="auto"/>
        </w:rPr>
      </w:pPr>
      <w:r w:rsidRPr="002204F5">
        <w:rPr>
          <w:rFonts w:ascii="Arial" w:hAnsi="Arial" w:cs="Arial"/>
          <w:color w:val="auto"/>
          <w:sz w:val="22"/>
          <w:szCs w:val="22"/>
        </w:rPr>
        <w:t xml:space="preserve">The LGA does not provide expenses for costs associated with Champion or outside body roles. Some outside bodies may cover these costs directly and members may recover their costs from these. </w:t>
      </w:r>
    </w:p>
    <w:p w14:paraId="23765AE2" w14:textId="77777777" w:rsidR="002D258B" w:rsidRPr="009145A6" w:rsidRDefault="002D258B" w:rsidP="009145A6">
      <w:pPr>
        <w:rPr>
          <w:rFonts w:ascii="Arial" w:eastAsia="Calibri" w:hAnsi="Arial" w:cs="Arial"/>
          <w:b/>
          <w:szCs w:val="22"/>
          <w:lang w:eastAsia="en-US"/>
        </w:rPr>
      </w:pPr>
    </w:p>
    <w:p w14:paraId="4D403C8A" w14:textId="77777777" w:rsidR="003F42B4" w:rsidRDefault="003F42B4" w:rsidP="00006B3A">
      <w:pPr>
        <w:pStyle w:val="MainText"/>
        <w:spacing w:line="240" w:lineRule="auto"/>
        <w:rPr>
          <w:rFonts w:ascii="Arial" w:hAnsi="Arial"/>
          <w:b/>
        </w:rPr>
      </w:pPr>
    </w:p>
    <w:p w14:paraId="1E334029" w14:textId="355460F8" w:rsidR="004B1CA3" w:rsidRPr="00495596" w:rsidRDefault="00D717DD" w:rsidP="00006B3A">
      <w:pPr>
        <w:pStyle w:val="MainText"/>
        <w:spacing w:line="240" w:lineRule="auto"/>
        <w:rPr>
          <w:rFonts w:ascii="Arial" w:hAnsi="Arial"/>
          <w:b/>
        </w:rPr>
      </w:pPr>
      <w:r w:rsidRPr="00495596">
        <w:rPr>
          <w:rFonts w:ascii="Arial" w:hAnsi="Arial"/>
          <w:b/>
        </w:rPr>
        <w:t>B</w:t>
      </w:r>
      <w:r w:rsidR="008D1C26" w:rsidRPr="00495596">
        <w:rPr>
          <w:rFonts w:ascii="Arial" w:hAnsi="Arial"/>
          <w:b/>
        </w:rPr>
        <w:t xml:space="preserve"> – Report back on m</w:t>
      </w:r>
      <w:r w:rsidR="004B1CA3" w:rsidRPr="00495596">
        <w:rPr>
          <w:rFonts w:ascii="Arial" w:hAnsi="Arial"/>
          <w:b/>
        </w:rPr>
        <w:t>em</w:t>
      </w:r>
      <w:r w:rsidR="00354B5A" w:rsidRPr="00495596">
        <w:rPr>
          <w:rFonts w:ascii="Arial" w:hAnsi="Arial"/>
          <w:b/>
        </w:rPr>
        <w:t xml:space="preserve">ber meetings </w:t>
      </w:r>
      <w:r w:rsidR="002D2796" w:rsidRPr="00495596">
        <w:rPr>
          <w:rFonts w:ascii="Arial" w:hAnsi="Arial"/>
          <w:b/>
        </w:rPr>
        <w:t>since</w:t>
      </w:r>
      <w:r w:rsidR="006F4690">
        <w:rPr>
          <w:rFonts w:ascii="Arial" w:hAnsi="Arial"/>
          <w:b/>
        </w:rPr>
        <w:t xml:space="preserve"> </w:t>
      </w:r>
      <w:r w:rsidR="00CE199D">
        <w:rPr>
          <w:rFonts w:ascii="Arial" w:hAnsi="Arial"/>
          <w:b/>
        </w:rPr>
        <w:t xml:space="preserve">1 September </w:t>
      </w:r>
      <w:r w:rsidR="0094304A">
        <w:rPr>
          <w:rFonts w:ascii="Arial" w:hAnsi="Arial"/>
          <w:b/>
        </w:rPr>
        <w:t>2021</w:t>
      </w:r>
      <w:r w:rsidR="008B11F9">
        <w:rPr>
          <w:rFonts w:ascii="Arial" w:hAnsi="Arial"/>
          <w:b/>
        </w:rPr>
        <w:t xml:space="preserve"> </w:t>
      </w:r>
      <w:r w:rsidR="008B11F9" w:rsidRPr="008B11F9">
        <w:rPr>
          <w:rFonts w:ascii="Arial" w:hAnsi="Arial"/>
          <w:b/>
          <w:bCs/>
          <w:color w:val="000000" w:themeColor="text1"/>
        </w:rPr>
        <w:t>and appointments to outside bodies</w:t>
      </w:r>
    </w:p>
    <w:p w14:paraId="6B12E137" w14:textId="0118EA61" w:rsidR="00495596" w:rsidRDefault="00495596" w:rsidP="0094304A"/>
    <w:p w14:paraId="3BB5EA0C" w14:textId="0FEC08E8" w:rsidR="00CE199D" w:rsidRPr="00E202D3" w:rsidRDefault="00CE199D" w:rsidP="00CE199D">
      <w:pPr>
        <w:spacing w:after="160" w:line="276" w:lineRule="auto"/>
        <w:rPr>
          <w:rFonts w:ascii="Arial" w:hAnsi="Arial"/>
          <w:u w:val="single"/>
        </w:rPr>
      </w:pPr>
      <w:r w:rsidRPr="00E202D3">
        <w:rPr>
          <w:rFonts w:ascii="Arial" w:hAnsi="Arial"/>
          <w:u w:val="single"/>
        </w:rPr>
        <w:t xml:space="preserve">CTS Board Outside Body </w:t>
      </w:r>
      <w:r w:rsidRPr="00E202D3">
        <w:rPr>
          <w:rFonts w:ascii="Arial" w:hAnsi="Arial"/>
          <w:u w:val="single"/>
        </w:rPr>
        <w:t>representation:</w:t>
      </w:r>
    </w:p>
    <w:p w14:paraId="4CE0B370" w14:textId="4BFD282B" w:rsidR="00CE199D" w:rsidRPr="00CE199D" w:rsidRDefault="00CE199D" w:rsidP="00CE199D">
      <w:pPr>
        <w:pStyle w:val="ListParagraph"/>
        <w:numPr>
          <w:ilvl w:val="0"/>
          <w:numId w:val="20"/>
        </w:numPr>
        <w:rPr>
          <w:rFonts w:ascii="Arial" w:hAnsi="Arial"/>
        </w:rPr>
      </w:pPr>
      <w:r w:rsidRPr="00CE199D">
        <w:rPr>
          <w:rFonts w:ascii="Arial" w:hAnsi="Arial"/>
        </w:rPr>
        <w:t>Tourism Alliance – currently Cllr Gerald Vernon-Jackson (</w:t>
      </w:r>
      <w:r w:rsidR="00E202D3">
        <w:rPr>
          <w:rFonts w:ascii="Arial" w:hAnsi="Arial"/>
        </w:rPr>
        <w:t>LIB DEM)</w:t>
      </w:r>
    </w:p>
    <w:p w14:paraId="6350AACC" w14:textId="3C757FEE" w:rsidR="00CE199D" w:rsidRPr="00CE199D" w:rsidRDefault="00CE199D" w:rsidP="00CE199D">
      <w:pPr>
        <w:pStyle w:val="ListParagraph"/>
        <w:numPr>
          <w:ilvl w:val="0"/>
          <w:numId w:val="20"/>
        </w:numPr>
        <w:rPr>
          <w:rFonts w:ascii="Arial" w:hAnsi="Arial"/>
        </w:rPr>
      </w:pPr>
      <w:r w:rsidRPr="00CE199D">
        <w:rPr>
          <w:rFonts w:ascii="Arial" w:hAnsi="Arial"/>
        </w:rPr>
        <w:t>London Marathon Charitable Trust – currently Cllr Richard Henry (L</w:t>
      </w:r>
      <w:r w:rsidR="00E202D3">
        <w:rPr>
          <w:rFonts w:ascii="Arial" w:hAnsi="Arial"/>
        </w:rPr>
        <w:t>AB</w:t>
      </w:r>
      <w:r w:rsidRPr="00CE199D">
        <w:rPr>
          <w:rFonts w:ascii="Arial" w:hAnsi="Arial"/>
        </w:rPr>
        <w:t>)</w:t>
      </w:r>
    </w:p>
    <w:p w14:paraId="28B54F85" w14:textId="77777777" w:rsidR="00CE199D" w:rsidRPr="00CE199D" w:rsidRDefault="00CE199D" w:rsidP="00CE199D">
      <w:pPr>
        <w:pStyle w:val="ListParagraph"/>
        <w:numPr>
          <w:ilvl w:val="0"/>
          <w:numId w:val="20"/>
        </w:numPr>
        <w:rPr>
          <w:rFonts w:ascii="Arial" w:hAnsi="Arial"/>
        </w:rPr>
      </w:pPr>
      <w:r w:rsidRPr="00CE199D">
        <w:rPr>
          <w:rFonts w:ascii="Arial" w:hAnsi="Arial"/>
        </w:rPr>
        <w:t>Coastal SIG – currently Cllr David Jeffels (CON)</w:t>
      </w:r>
    </w:p>
    <w:p w14:paraId="4EB85B03" w14:textId="77777777" w:rsidR="00CE199D" w:rsidRPr="00CE199D" w:rsidRDefault="00CE199D" w:rsidP="00CE199D">
      <w:pPr>
        <w:pStyle w:val="ListParagraph"/>
        <w:numPr>
          <w:ilvl w:val="0"/>
          <w:numId w:val="20"/>
        </w:numPr>
        <w:rPr>
          <w:rFonts w:ascii="Arial" w:hAnsi="Arial"/>
        </w:rPr>
      </w:pPr>
      <w:r w:rsidRPr="00CE199D">
        <w:rPr>
          <w:rFonts w:ascii="Arial" w:hAnsi="Arial"/>
        </w:rPr>
        <w:t>Library champion – currently Cllr Tom Hollis (IND)</w:t>
      </w:r>
    </w:p>
    <w:p w14:paraId="118856B0" w14:textId="29617072" w:rsidR="00CE199D" w:rsidRPr="00CE199D" w:rsidRDefault="00CE199D" w:rsidP="00CE199D">
      <w:pPr>
        <w:pStyle w:val="ListParagraph"/>
        <w:numPr>
          <w:ilvl w:val="0"/>
          <w:numId w:val="20"/>
        </w:numPr>
        <w:rPr>
          <w:rFonts w:ascii="Arial" w:hAnsi="Arial"/>
        </w:rPr>
      </w:pPr>
      <w:r w:rsidRPr="00CE199D">
        <w:rPr>
          <w:rFonts w:ascii="Arial" w:hAnsi="Arial"/>
        </w:rPr>
        <w:t xml:space="preserve">Creative Industries Council – </w:t>
      </w:r>
      <w:r w:rsidR="00115067">
        <w:rPr>
          <w:rFonts w:ascii="Arial" w:hAnsi="Arial"/>
        </w:rPr>
        <w:t>currently Phil Seeva</w:t>
      </w:r>
      <w:r w:rsidR="00A11C6A">
        <w:rPr>
          <w:rFonts w:ascii="Arial" w:hAnsi="Arial"/>
        </w:rPr>
        <w:t xml:space="preserve"> (CON)</w:t>
      </w:r>
    </w:p>
    <w:p w14:paraId="36725430" w14:textId="77777777" w:rsidR="00CE199D" w:rsidRPr="00CE199D" w:rsidRDefault="00CE199D" w:rsidP="00CE199D">
      <w:pPr>
        <w:rPr>
          <w:rFonts w:ascii="Arial" w:hAnsi="Arial" w:cs="Arial"/>
        </w:rPr>
      </w:pPr>
    </w:p>
    <w:p w14:paraId="33E44E60" w14:textId="7E1B241D" w:rsidR="00CE199D" w:rsidRPr="00A11C6A" w:rsidRDefault="00A11C6A" w:rsidP="0094304A">
      <w:pPr>
        <w:rPr>
          <w:rFonts w:ascii="Arial" w:hAnsi="Arial" w:cs="Arial"/>
          <w:u w:val="single"/>
        </w:rPr>
      </w:pPr>
      <w:r w:rsidRPr="00A11C6A">
        <w:rPr>
          <w:rFonts w:ascii="Arial" w:hAnsi="Arial" w:cs="Arial"/>
          <w:u w:val="single"/>
        </w:rPr>
        <w:lastRenderedPageBreak/>
        <w:t>Updates from Outside Body appointees:</w:t>
      </w:r>
    </w:p>
    <w:p w14:paraId="7B5C6434" w14:textId="227D23AA" w:rsidR="00CE199D" w:rsidRDefault="00CE199D" w:rsidP="0094304A"/>
    <w:p w14:paraId="31710FB2" w14:textId="5A4C2109" w:rsidR="00641D66" w:rsidRDefault="007220D6" w:rsidP="00641D66">
      <w:pPr>
        <w:pStyle w:val="ListParagraph"/>
        <w:numPr>
          <w:ilvl w:val="0"/>
          <w:numId w:val="22"/>
        </w:numPr>
        <w:rPr>
          <w:rFonts w:ascii="Arial" w:hAnsi="Arial"/>
          <w:i/>
          <w:iCs/>
          <w:color w:val="000000" w:themeColor="text1"/>
        </w:rPr>
      </w:pPr>
      <w:r w:rsidRPr="00641D66">
        <w:rPr>
          <w:rFonts w:ascii="Arial" w:hAnsi="Arial"/>
          <w:b/>
          <w:bCs/>
          <w:color w:val="000000" w:themeColor="text1"/>
        </w:rPr>
        <w:t xml:space="preserve">The Tourism Alliance (Cllr Vernon-Jackson) </w:t>
      </w:r>
      <w:r w:rsidR="004E7AFF" w:rsidRPr="00641D66">
        <w:rPr>
          <w:rFonts w:ascii="Arial" w:hAnsi="Arial"/>
          <w:b/>
          <w:bCs/>
          <w:color w:val="000000" w:themeColor="text1"/>
        </w:rPr>
        <w:t>–</w:t>
      </w:r>
      <w:r w:rsidRPr="00641D66">
        <w:rPr>
          <w:rFonts w:ascii="Arial" w:hAnsi="Arial"/>
          <w:b/>
          <w:bCs/>
          <w:color w:val="000000" w:themeColor="text1"/>
        </w:rPr>
        <w:t xml:space="preserve"> </w:t>
      </w:r>
      <w:r w:rsidR="004E7AFF" w:rsidRPr="00641D66">
        <w:rPr>
          <w:rFonts w:ascii="Arial" w:hAnsi="Arial"/>
          <w:color w:val="000000" w:themeColor="text1"/>
          <w:szCs w:val="22"/>
        </w:rPr>
        <w:t xml:space="preserve">Cllr Vernon-Jackson had met with the Board of the </w:t>
      </w:r>
      <w:r w:rsidR="004E7AFF" w:rsidRPr="00641D66">
        <w:rPr>
          <w:rFonts w:ascii="Arial" w:hAnsi="Arial"/>
          <w:szCs w:val="22"/>
        </w:rPr>
        <w:t xml:space="preserve">Tourism Alliance on several occasions recently </w:t>
      </w:r>
      <w:r w:rsidR="004E7AFF" w:rsidRPr="00641D66">
        <w:rPr>
          <w:rFonts w:ascii="Arial" w:hAnsi="Arial"/>
          <w:szCs w:val="22"/>
        </w:rPr>
        <w:t xml:space="preserve">in relation to </w:t>
      </w:r>
      <w:r w:rsidR="004E7AFF" w:rsidRPr="00641D66">
        <w:rPr>
          <w:rFonts w:ascii="Arial" w:hAnsi="Arial"/>
          <w:szCs w:val="22"/>
        </w:rPr>
        <w:t xml:space="preserve">countrywide advice to tourism businesses on how to operate with local councils during the lockdown. </w:t>
      </w:r>
      <w:r w:rsidR="004E7AFF" w:rsidRPr="00641D66">
        <w:rPr>
          <w:rFonts w:ascii="Arial" w:hAnsi="Arial"/>
          <w:szCs w:val="22"/>
        </w:rPr>
        <w:t xml:space="preserve">Cllr Vernon-Jackson had </w:t>
      </w:r>
      <w:r w:rsidR="004E7AFF" w:rsidRPr="00641D66">
        <w:rPr>
          <w:rFonts w:ascii="Arial" w:hAnsi="Arial"/>
          <w:szCs w:val="22"/>
        </w:rPr>
        <w:t>also met with the APPG on Campsites and Campervans on the same issues.</w:t>
      </w:r>
      <w:r w:rsidR="00E675C7">
        <w:rPr>
          <w:rFonts w:ascii="Arial" w:hAnsi="Arial"/>
          <w:szCs w:val="22"/>
        </w:rPr>
        <w:t xml:space="preserve"> </w:t>
      </w:r>
      <w:r w:rsidRPr="00641D66">
        <w:rPr>
          <w:rFonts w:ascii="Arial" w:hAnsi="Arial"/>
          <w:i/>
          <w:iCs/>
          <w:color w:val="000000" w:themeColor="text1"/>
        </w:rPr>
        <w:t>(</w:t>
      </w:r>
      <w:r w:rsidR="003C37B9" w:rsidRPr="00641D66">
        <w:rPr>
          <w:rFonts w:ascii="Arial" w:hAnsi="Arial"/>
          <w:i/>
          <w:iCs/>
          <w:color w:val="000000" w:themeColor="text1"/>
        </w:rPr>
        <w:t xml:space="preserve">This update was </w:t>
      </w:r>
      <w:r w:rsidR="006F4690" w:rsidRPr="00641D66">
        <w:rPr>
          <w:rFonts w:ascii="Arial" w:hAnsi="Arial"/>
          <w:i/>
          <w:iCs/>
          <w:color w:val="000000" w:themeColor="text1"/>
        </w:rPr>
        <w:t>provided on</w:t>
      </w:r>
      <w:r w:rsidR="008D4CBB" w:rsidRPr="00641D66">
        <w:rPr>
          <w:rFonts w:ascii="Arial" w:hAnsi="Arial"/>
          <w:i/>
          <w:iCs/>
          <w:color w:val="000000" w:themeColor="text1"/>
        </w:rPr>
        <w:t xml:space="preserve"> 28 Nov 2021</w:t>
      </w:r>
      <w:r w:rsidR="006F4690" w:rsidRPr="00641D66">
        <w:rPr>
          <w:rFonts w:ascii="Arial" w:hAnsi="Arial"/>
          <w:i/>
          <w:iCs/>
          <w:color w:val="000000" w:themeColor="text1"/>
        </w:rPr>
        <w:t>)</w:t>
      </w:r>
    </w:p>
    <w:p w14:paraId="4CF62C8D" w14:textId="77777777" w:rsidR="00641D66" w:rsidRDefault="00641D66" w:rsidP="00641D66">
      <w:pPr>
        <w:pStyle w:val="ListParagraph"/>
        <w:rPr>
          <w:rFonts w:ascii="Arial" w:hAnsi="Arial"/>
          <w:i/>
          <w:iCs/>
          <w:color w:val="000000" w:themeColor="text1"/>
        </w:rPr>
      </w:pPr>
    </w:p>
    <w:p w14:paraId="2AE05868" w14:textId="698DC59F" w:rsidR="00641D66" w:rsidRPr="00432C0C" w:rsidRDefault="00E5118E" w:rsidP="004B4ED9">
      <w:pPr>
        <w:pStyle w:val="ListParagraph"/>
        <w:numPr>
          <w:ilvl w:val="0"/>
          <w:numId w:val="22"/>
        </w:numPr>
        <w:rPr>
          <w:rFonts w:ascii="Arial" w:hAnsi="Arial"/>
          <w:color w:val="000000" w:themeColor="text1"/>
        </w:rPr>
      </w:pPr>
      <w:r w:rsidRPr="004B4ED9">
        <w:rPr>
          <w:rFonts w:ascii="Arial" w:hAnsi="Arial"/>
          <w:b/>
          <w:bCs/>
          <w:szCs w:val="22"/>
        </w:rPr>
        <w:t xml:space="preserve">London Marathon Charitable Trust </w:t>
      </w:r>
      <w:r w:rsidR="004B4ED9" w:rsidRPr="004B4ED9">
        <w:rPr>
          <w:rFonts w:ascii="Arial" w:hAnsi="Arial"/>
          <w:b/>
          <w:bCs/>
          <w:szCs w:val="22"/>
        </w:rPr>
        <w:t xml:space="preserve">(LMCT) </w:t>
      </w:r>
      <w:r w:rsidRPr="004B4ED9">
        <w:rPr>
          <w:rFonts w:ascii="Arial" w:hAnsi="Arial"/>
          <w:b/>
          <w:bCs/>
          <w:szCs w:val="22"/>
        </w:rPr>
        <w:t>(Cllr Henry)</w:t>
      </w:r>
      <w:r w:rsidR="00495596" w:rsidRPr="004B4ED9">
        <w:rPr>
          <w:rFonts w:ascii="Arial" w:hAnsi="Arial"/>
          <w:b/>
          <w:bCs/>
          <w:szCs w:val="22"/>
        </w:rPr>
        <w:t xml:space="preserve"> </w:t>
      </w:r>
      <w:r w:rsidR="004B4ED9" w:rsidRPr="004B4ED9">
        <w:rPr>
          <w:rFonts w:ascii="Arial" w:hAnsi="Arial"/>
          <w:b/>
          <w:bCs/>
          <w:szCs w:val="22"/>
        </w:rPr>
        <w:t>–</w:t>
      </w:r>
      <w:r w:rsidR="00495596" w:rsidRPr="004B4ED9">
        <w:rPr>
          <w:rFonts w:ascii="Arial" w:hAnsi="Arial"/>
          <w:b/>
          <w:bCs/>
          <w:szCs w:val="22"/>
        </w:rPr>
        <w:t xml:space="preserve"> </w:t>
      </w:r>
      <w:r w:rsidR="004B4ED9" w:rsidRPr="004B4ED9">
        <w:rPr>
          <w:rFonts w:ascii="Arial" w:hAnsi="Arial"/>
          <w:color w:val="000000" w:themeColor="text1"/>
          <w:szCs w:val="22"/>
        </w:rPr>
        <w:t xml:space="preserve">The LMCT had </w:t>
      </w:r>
      <w:r w:rsidR="00641D66" w:rsidRPr="004B4ED9">
        <w:rPr>
          <w:rFonts w:ascii="Arial" w:hAnsi="Arial"/>
          <w:color w:val="000000" w:themeColor="text1"/>
        </w:rPr>
        <w:t>now finalised the governance restructuring of both the Charity (LMCT) and the events organisation - London Marathon Events (LME).</w:t>
      </w:r>
      <w:r w:rsidR="004B4ED9" w:rsidRPr="004B4ED9">
        <w:rPr>
          <w:rFonts w:ascii="Arial" w:hAnsi="Arial"/>
          <w:color w:val="000000" w:themeColor="text1"/>
        </w:rPr>
        <w:t xml:space="preserve"> The LMCT </w:t>
      </w:r>
      <w:r w:rsidR="00641D66" w:rsidRPr="004B4ED9">
        <w:rPr>
          <w:rFonts w:ascii="Arial" w:hAnsi="Arial"/>
          <w:color w:val="000000" w:themeColor="text1"/>
        </w:rPr>
        <w:t xml:space="preserve">met regularly as a </w:t>
      </w:r>
      <w:r w:rsidR="004B4ED9" w:rsidRPr="004B4ED9">
        <w:rPr>
          <w:rFonts w:ascii="Arial" w:hAnsi="Arial"/>
          <w:color w:val="000000" w:themeColor="text1"/>
        </w:rPr>
        <w:t>B</w:t>
      </w:r>
      <w:r w:rsidR="00641D66" w:rsidRPr="004B4ED9">
        <w:rPr>
          <w:rFonts w:ascii="Arial" w:hAnsi="Arial"/>
          <w:color w:val="000000" w:themeColor="text1"/>
        </w:rPr>
        <w:t>oard of trustees, mainly virtually, and also held a joint, in</w:t>
      </w:r>
      <w:r w:rsidR="004B4ED9" w:rsidRPr="004B4ED9">
        <w:rPr>
          <w:rFonts w:ascii="Arial" w:hAnsi="Arial"/>
          <w:color w:val="000000" w:themeColor="text1"/>
        </w:rPr>
        <w:t>-</w:t>
      </w:r>
      <w:r w:rsidR="00641D66" w:rsidRPr="004B4ED9">
        <w:rPr>
          <w:rFonts w:ascii="Arial" w:hAnsi="Arial"/>
          <w:color w:val="000000" w:themeColor="text1"/>
        </w:rPr>
        <w:t xml:space="preserve">person – LMCT Board, LME Board Away Day </w:t>
      </w:r>
      <w:r w:rsidR="004B4ED9" w:rsidRPr="004B4ED9">
        <w:rPr>
          <w:rFonts w:ascii="Arial" w:hAnsi="Arial"/>
          <w:color w:val="000000" w:themeColor="text1"/>
        </w:rPr>
        <w:t>– with</w:t>
      </w:r>
      <w:r w:rsidR="00641D66" w:rsidRPr="004B4ED9">
        <w:rPr>
          <w:rFonts w:ascii="Arial" w:hAnsi="Arial"/>
          <w:color w:val="000000" w:themeColor="text1"/>
        </w:rPr>
        <w:t xml:space="preserve"> key officers of both organisations.  This was to discuss and agree new ways of working together to best meet the aims of the trust and the requirements of the Charities Commission.</w:t>
      </w:r>
      <w:r w:rsidR="004B4ED9" w:rsidRPr="004B4ED9">
        <w:rPr>
          <w:rFonts w:ascii="Arial" w:hAnsi="Arial"/>
          <w:color w:val="000000" w:themeColor="text1"/>
        </w:rPr>
        <w:t xml:space="preserve"> </w:t>
      </w:r>
      <w:r w:rsidR="00641D66" w:rsidRPr="004B4ED9">
        <w:rPr>
          <w:rFonts w:ascii="Arial" w:hAnsi="Arial"/>
          <w:color w:val="000000" w:themeColor="text1"/>
        </w:rPr>
        <w:t xml:space="preserve">The London Marathon went ahead in October and was one of the largest mass participation events in the UK since Covid 19 restrictions in 2020. It was extremely successful with huge amounts being raised for charities around the country and a large surplus that will be paid to the trust to meet our own charitable objectives. </w:t>
      </w:r>
      <w:r w:rsidR="004B4ED9">
        <w:rPr>
          <w:rFonts w:ascii="Arial" w:hAnsi="Arial"/>
          <w:i/>
          <w:iCs/>
          <w:color w:val="000000" w:themeColor="text1"/>
        </w:rPr>
        <w:t>(This update was provided on</w:t>
      </w:r>
      <w:r w:rsidR="00E675C7">
        <w:rPr>
          <w:rFonts w:ascii="Arial" w:hAnsi="Arial"/>
          <w:i/>
          <w:iCs/>
          <w:color w:val="000000" w:themeColor="text1"/>
        </w:rPr>
        <w:t xml:space="preserve"> 24 Nov 2021)</w:t>
      </w:r>
    </w:p>
    <w:p w14:paraId="0271E68C" w14:textId="77777777" w:rsidR="00432C0C" w:rsidRDefault="00432C0C" w:rsidP="00432C0C">
      <w:pPr>
        <w:rPr>
          <w:rFonts w:ascii="Arial" w:hAnsi="Arial"/>
          <w:color w:val="000000" w:themeColor="text1"/>
        </w:rPr>
      </w:pPr>
    </w:p>
    <w:p w14:paraId="0F802AD7" w14:textId="508AEF21" w:rsidR="00432C0C" w:rsidRPr="00C26942" w:rsidRDefault="00432C0C" w:rsidP="00432C0C">
      <w:pPr>
        <w:pStyle w:val="ListParagraph"/>
        <w:numPr>
          <w:ilvl w:val="0"/>
          <w:numId w:val="22"/>
        </w:numPr>
        <w:contextualSpacing w:val="0"/>
        <w:rPr>
          <w:rFonts w:eastAsia="Times New Roman"/>
        </w:rPr>
      </w:pPr>
      <w:r w:rsidRPr="00395555">
        <w:rPr>
          <w:rFonts w:ascii="Arial" w:hAnsi="Arial"/>
          <w:b/>
          <w:bCs/>
          <w:color w:val="000000" w:themeColor="text1"/>
        </w:rPr>
        <w:t>Libraries (Cllr</w:t>
      </w:r>
      <w:r w:rsidR="00307114">
        <w:rPr>
          <w:rFonts w:ascii="Arial" w:hAnsi="Arial"/>
          <w:b/>
          <w:bCs/>
          <w:color w:val="000000" w:themeColor="text1"/>
        </w:rPr>
        <w:t xml:space="preserve"> H</w:t>
      </w:r>
      <w:r w:rsidRPr="00395555">
        <w:rPr>
          <w:rFonts w:ascii="Arial" w:hAnsi="Arial"/>
          <w:b/>
          <w:bCs/>
          <w:color w:val="000000" w:themeColor="text1"/>
        </w:rPr>
        <w:t xml:space="preserve">ollis) </w:t>
      </w:r>
      <w:r w:rsidR="00E4202B">
        <w:rPr>
          <w:rFonts w:ascii="Arial" w:hAnsi="Arial"/>
          <w:b/>
          <w:bCs/>
          <w:color w:val="000000" w:themeColor="text1"/>
        </w:rPr>
        <w:t>–</w:t>
      </w:r>
      <w:r w:rsidRPr="00395555">
        <w:rPr>
          <w:rFonts w:ascii="Arial" w:hAnsi="Arial"/>
          <w:color w:val="000000" w:themeColor="text1"/>
        </w:rPr>
        <w:t xml:space="preserve"> </w:t>
      </w:r>
      <w:r w:rsidR="00E4202B">
        <w:rPr>
          <w:rFonts w:ascii="Arial" w:hAnsi="Arial"/>
        </w:rPr>
        <w:t xml:space="preserve">A </w:t>
      </w:r>
      <w:r w:rsidRPr="00395555">
        <w:rPr>
          <w:rFonts w:ascii="Arial" w:hAnsi="Arial"/>
        </w:rPr>
        <w:t xml:space="preserve">pilot version of the accreditation scheme took place over the summer, working with three local authorities (Suffolk, Reading and Northamptonshire). This included a self-assessment undertaken by the council, which was tested through a mini ‘peer challenge’ process – two experienced LGA peer councillors were involved in this ‘check and challenge’ process. The process worked well, </w:t>
      </w:r>
      <w:r w:rsidRPr="00395555">
        <w:rPr>
          <w:rFonts w:ascii="Arial" w:hAnsi="Arial"/>
        </w:rPr>
        <w:t xml:space="preserve">although officers felt that </w:t>
      </w:r>
      <w:r w:rsidRPr="00395555">
        <w:rPr>
          <w:rFonts w:ascii="Arial" w:hAnsi="Arial"/>
        </w:rPr>
        <w:t xml:space="preserve">the scheme itself needed to be </w:t>
      </w:r>
      <w:r w:rsidRPr="00395555">
        <w:rPr>
          <w:rFonts w:ascii="Arial" w:hAnsi="Arial"/>
        </w:rPr>
        <w:t xml:space="preserve">clearer and </w:t>
      </w:r>
      <w:r w:rsidRPr="00395555">
        <w:rPr>
          <w:rFonts w:ascii="Arial" w:hAnsi="Arial"/>
        </w:rPr>
        <w:t>more robust and the final report needed to demonstrate its use of evidence more clearly,</w:t>
      </w:r>
      <w:r w:rsidRPr="00395555">
        <w:rPr>
          <w:rFonts w:ascii="Arial" w:hAnsi="Arial"/>
        </w:rPr>
        <w:t xml:space="preserve"> this had been fed back </w:t>
      </w:r>
      <w:r w:rsidRPr="00395555">
        <w:rPr>
          <w:rFonts w:ascii="Arial" w:hAnsi="Arial"/>
        </w:rPr>
        <w:t>and the draft scheme ha</w:t>
      </w:r>
      <w:r w:rsidR="00CD5C56" w:rsidRPr="00395555">
        <w:rPr>
          <w:rFonts w:ascii="Arial" w:hAnsi="Arial"/>
        </w:rPr>
        <w:t xml:space="preserve">d </w:t>
      </w:r>
      <w:r w:rsidRPr="00395555">
        <w:rPr>
          <w:rFonts w:ascii="Arial" w:hAnsi="Arial"/>
        </w:rPr>
        <w:t>been amended with this in mind.</w:t>
      </w:r>
      <w:r w:rsidR="00CD5C56" w:rsidRPr="00395555">
        <w:rPr>
          <w:rFonts w:ascii="Arial" w:hAnsi="Arial"/>
        </w:rPr>
        <w:t xml:space="preserve"> The scheme had been signed off</w:t>
      </w:r>
      <w:r w:rsidR="007F7773" w:rsidRPr="00395555">
        <w:rPr>
          <w:rFonts w:ascii="Arial" w:hAnsi="Arial"/>
        </w:rPr>
        <w:t xml:space="preserve"> and Ian Leete, Principal Policy Adviser, had </w:t>
      </w:r>
      <w:r w:rsidRPr="00395555">
        <w:rPr>
          <w:rFonts w:ascii="Arial" w:hAnsi="Arial"/>
        </w:rPr>
        <w:t xml:space="preserve">attended </w:t>
      </w:r>
      <w:r w:rsidR="007F7773" w:rsidRPr="00395555">
        <w:rPr>
          <w:rFonts w:ascii="Arial" w:hAnsi="Arial"/>
        </w:rPr>
        <w:t>a recent meeting to</w:t>
      </w:r>
      <w:r w:rsidR="0092137F" w:rsidRPr="00395555">
        <w:rPr>
          <w:rFonts w:ascii="Arial" w:hAnsi="Arial"/>
        </w:rPr>
        <w:t xml:space="preserve"> ensure that a number of amendments be made</w:t>
      </w:r>
      <w:r w:rsidR="001432A0" w:rsidRPr="00395555">
        <w:rPr>
          <w:rFonts w:ascii="Arial" w:hAnsi="Arial"/>
        </w:rPr>
        <w:t xml:space="preserve">, including </w:t>
      </w:r>
      <w:r w:rsidR="00863540" w:rsidRPr="00395555">
        <w:rPr>
          <w:rFonts w:ascii="Arial" w:hAnsi="Arial"/>
        </w:rPr>
        <w:t>points related to fine-tuning the scheme and ensuring that it related to DCMS’s libraries work on statutory requirements</w:t>
      </w:r>
      <w:r w:rsidR="002F59BF" w:rsidRPr="00395555">
        <w:rPr>
          <w:rFonts w:ascii="Arial" w:hAnsi="Arial"/>
        </w:rPr>
        <w:t xml:space="preserve">. </w:t>
      </w:r>
      <w:r w:rsidRPr="00395555">
        <w:rPr>
          <w:rFonts w:ascii="Arial" w:hAnsi="Arial"/>
        </w:rPr>
        <w:t>It</w:t>
      </w:r>
      <w:r w:rsidR="002F59BF" w:rsidRPr="00395555">
        <w:rPr>
          <w:rFonts w:ascii="Arial" w:hAnsi="Arial"/>
        </w:rPr>
        <w:t xml:space="preserve"> was</w:t>
      </w:r>
      <w:r w:rsidRPr="00395555">
        <w:rPr>
          <w:rFonts w:ascii="Arial" w:hAnsi="Arial"/>
        </w:rPr>
        <w:t xml:space="preserve"> likely th</w:t>
      </w:r>
      <w:r w:rsidR="002F59BF" w:rsidRPr="00395555">
        <w:rPr>
          <w:rFonts w:ascii="Arial" w:hAnsi="Arial"/>
        </w:rPr>
        <w:t>at th</w:t>
      </w:r>
      <w:r w:rsidRPr="00395555">
        <w:rPr>
          <w:rFonts w:ascii="Arial" w:hAnsi="Arial"/>
        </w:rPr>
        <w:t>ere w</w:t>
      </w:r>
      <w:r w:rsidR="002F59BF" w:rsidRPr="00395555">
        <w:rPr>
          <w:rFonts w:ascii="Arial" w:hAnsi="Arial"/>
        </w:rPr>
        <w:t xml:space="preserve">ould </w:t>
      </w:r>
      <w:r w:rsidRPr="00395555">
        <w:rPr>
          <w:rFonts w:ascii="Arial" w:hAnsi="Arial"/>
        </w:rPr>
        <w:t>be some kind of soft launch or ‘pathfinder’ approach to continue fine-tuning the scheme, but it w</w:t>
      </w:r>
      <w:r w:rsidR="002F59BF" w:rsidRPr="00395555">
        <w:rPr>
          <w:rFonts w:ascii="Arial" w:hAnsi="Arial"/>
        </w:rPr>
        <w:t xml:space="preserve">ould </w:t>
      </w:r>
      <w:r w:rsidRPr="00395555">
        <w:rPr>
          <w:rFonts w:ascii="Arial" w:hAnsi="Arial"/>
        </w:rPr>
        <w:t xml:space="preserve">be substantively the same as the </w:t>
      </w:r>
      <w:r w:rsidR="00395555" w:rsidRPr="00395555">
        <w:rPr>
          <w:rFonts w:ascii="Arial" w:hAnsi="Arial"/>
        </w:rPr>
        <w:t>draft scheme.</w:t>
      </w:r>
      <w:r w:rsidRPr="00395555">
        <w:rPr>
          <w:rFonts w:ascii="Arial" w:eastAsia="Times New Roman" w:hAnsi="Arial"/>
        </w:rPr>
        <w:t xml:space="preserve"> The ultimate responsibility for the scheme w</w:t>
      </w:r>
      <w:r w:rsidR="002A675B">
        <w:rPr>
          <w:rFonts w:ascii="Arial" w:eastAsia="Times New Roman" w:hAnsi="Arial"/>
        </w:rPr>
        <w:t>ould</w:t>
      </w:r>
      <w:r w:rsidRPr="00395555">
        <w:rPr>
          <w:rFonts w:ascii="Arial" w:eastAsia="Times New Roman" w:hAnsi="Arial"/>
        </w:rPr>
        <w:t xml:space="preserve"> sit with the Arts Council, as per museum accreditation. There </w:t>
      </w:r>
      <w:r w:rsidR="002A675B">
        <w:rPr>
          <w:rFonts w:ascii="Arial" w:eastAsia="Times New Roman" w:hAnsi="Arial"/>
        </w:rPr>
        <w:t xml:space="preserve">would </w:t>
      </w:r>
      <w:r w:rsidRPr="00395555">
        <w:rPr>
          <w:rFonts w:ascii="Arial" w:eastAsia="Times New Roman" w:hAnsi="Arial"/>
        </w:rPr>
        <w:t xml:space="preserve">be a need </w:t>
      </w:r>
      <w:r w:rsidR="002A675B">
        <w:rPr>
          <w:rFonts w:ascii="Arial" w:eastAsia="Times New Roman" w:hAnsi="Arial"/>
        </w:rPr>
        <w:t xml:space="preserve">for </w:t>
      </w:r>
      <w:r w:rsidRPr="00395555">
        <w:rPr>
          <w:rFonts w:ascii="Arial" w:eastAsia="Times New Roman" w:hAnsi="Arial"/>
        </w:rPr>
        <w:t>councillors</w:t>
      </w:r>
      <w:r w:rsidR="002A675B">
        <w:rPr>
          <w:rFonts w:ascii="Arial" w:eastAsia="Times New Roman" w:hAnsi="Arial"/>
        </w:rPr>
        <w:t xml:space="preserve"> to be</w:t>
      </w:r>
      <w:r w:rsidRPr="00395555">
        <w:rPr>
          <w:rFonts w:ascii="Arial" w:eastAsia="Times New Roman" w:hAnsi="Arial"/>
        </w:rPr>
        <w:t xml:space="preserve"> involved in the ‘check and challenge’ elements of the programme, so there w</w:t>
      </w:r>
      <w:r w:rsidR="002A675B">
        <w:rPr>
          <w:rFonts w:ascii="Arial" w:eastAsia="Times New Roman" w:hAnsi="Arial"/>
        </w:rPr>
        <w:t xml:space="preserve">ould </w:t>
      </w:r>
      <w:r w:rsidRPr="00395555">
        <w:rPr>
          <w:rFonts w:ascii="Arial" w:eastAsia="Times New Roman" w:hAnsi="Arial"/>
        </w:rPr>
        <w:t xml:space="preserve">be opportunities to be more actively involved once the scheme </w:t>
      </w:r>
      <w:r w:rsidR="002A675B">
        <w:rPr>
          <w:rFonts w:ascii="Arial" w:eastAsia="Times New Roman" w:hAnsi="Arial"/>
        </w:rPr>
        <w:t>had been</w:t>
      </w:r>
      <w:r w:rsidRPr="00395555">
        <w:rPr>
          <w:rFonts w:ascii="Arial" w:eastAsia="Times New Roman" w:hAnsi="Arial"/>
        </w:rPr>
        <w:t xml:space="preserve"> launched</w:t>
      </w:r>
      <w:r w:rsidR="002A675B">
        <w:rPr>
          <w:rFonts w:ascii="Arial" w:eastAsia="Times New Roman" w:hAnsi="Arial"/>
        </w:rPr>
        <w:t xml:space="preserve">. </w:t>
      </w:r>
      <w:r w:rsidRPr="002A675B">
        <w:rPr>
          <w:rFonts w:ascii="Arial" w:hAnsi="Arial"/>
        </w:rPr>
        <w:t>Separately, the Arts Council ha</w:t>
      </w:r>
      <w:r w:rsidR="002A675B">
        <w:rPr>
          <w:rFonts w:ascii="Arial" w:hAnsi="Arial"/>
        </w:rPr>
        <w:t xml:space="preserve">d </w:t>
      </w:r>
      <w:r w:rsidRPr="002A675B">
        <w:rPr>
          <w:rFonts w:ascii="Arial" w:hAnsi="Arial"/>
        </w:rPr>
        <w:t>asked</w:t>
      </w:r>
      <w:r w:rsidR="002A675B">
        <w:rPr>
          <w:rFonts w:ascii="Arial" w:hAnsi="Arial"/>
        </w:rPr>
        <w:t xml:space="preserve"> the LGA </w:t>
      </w:r>
      <w:r w:rsidRPr="002A675B">
        <w:rPr>
          <w:rFonts w:ascii="Arial" w:hAnsi="Arial"/>
        </w:rPr>
        <w:t xml:space="preserve">to look into setting up a councillor sounding board for libraries. This would be a group of councillors with lead responsibility for libraries who would meet with ACE on a cyclical basis to discuss national library initiatives and the view from the ground – ACE </w:t>
      </w:r>
      <w:r w:rsidR="001A4EF3">
        <w:rPr>
          <w:rFonts w:ascii="Arial" w:hAnsi="Arial"/>
        </w:rPr>
        <w:t>are</w:t>
      </w:r>
      <w:r w:rsidRPr="002A675B">
        <w:rPr>
          <w:rFonts w:ascii="Arial" w:hAnsi="Arial"/>
        </w:rPr>
        <w:t xml:space="preserve"> keen to be able to test their thinking with elected representatives and </w:t>
      </w:r>
      <w:r w:rsidR="001A4EF3">
        <w:rPr>
          <w:rFonts w:ascii="Arial" w:hAnsi="Arial"/>
        </w:rPr>
        <w:t xml:space="preserve">better understand the work that was being undertaken within </w:t>
      </w:r>
      <w:r w:rsidRPr="002A675B">
        <w:rPr>
          <w:rFonts w:ascii="Arial" w:hAnsi="Arial"/>
        </w:rPr>
        <w:t>the sector so</w:t>
      </w:r>
      <w:r w:rsidR="001A4EF3">
        <w:rPr>
          <w:rFonts w:ascii="Arial" w:hAnsi="Arial"/>
        </w:rPr>
        <w:t xml:space="preserve"> that they could ensure that they were </w:t>
      </w:r>
      <w:r w:rsidRPr="002A675B">
        <w:rPr>
          <w:rFonts w:ascii="Arial" w:hAnsi="Arial"/>
        </w:rPr>
        <w:t>offering</w:t>
      </w:r>
      <w:r w:rsidR="001A4EF3">
        <w:rPr>
          <w:rFonts w:ascii="Arial" w:hAnsi="Arial"/>
        </w:rPr>
        <w:t xml:space="preserve"> appropriate</w:t>
      </w:r>
      <w:r w:rsidRPr="002A675B">
        <w:rPr>
          <w:rFonts w:ascii="Arial" w:hAnsi="Arial"/>
        </w:rPr>
        <w:t xml:space="preserve"> support.</w:t>
      </w:r>
      <w:r w:rsidR="004541CA">
        <w:rPr>
          <w:rFonts w:ascii="Arial" w:hAnsi="Arial"/>
        </w:rPr>
        <w:t xml:space="preserve"> </w:t>
      </w:r>
      <w:r w:rsidR="004541CA">
        <w:rPr>
          <w:rFonts w:ascii="Arial" w:hAnsi="Arial"/>
          <w:i/>
          <w:iCs/>
        </w:rPr>
        <w:t>(This update was provided on 09 Nov 2021)</w:t>
      </w:r>
    </w:p>
    <w:p w14:paraId="1C7B87C2" w14:textId="77777777" w:rsidR="00C26942" w:rsidRPr="00C26942" w:rsidRDefault="00C26942" w:rsidP="00C26942">
      <w:pPr>
        <w:pStyle w:val="ListParagraph"/>
        <w:ind w:left="360"/>
        <w:contextualSpacing w:val="0"/>
        <w:rPr>
          <w:rFonts w:eastAsia="Times New Roman"/>
        </w:rPr>
      </w:pPr>
    </w:p>
    <w:p w14:paraId="7AD5F24E" w14:textId="77777777" w:rsidR="00050F76" w:rsidRDefault="006D6042" w:rsidP="00050F76">
      <w:pPr>
        <w:pStyle w:val="ListParagraph"/>
        <w:numPr>
          <w:ilvl w:val="0"/>
          <w:numId w:val="22"/>
        </w:numPr>
        <w:contextualSpacing w:val="0"/>
        <w:rPr>
          <w:rFonts w:ascii="Arial" w:eastAsia="Times New Roman" w:hAnsi="Arial"/>
        </w:rPr>
      </w:pPr>
      <w:r w:rsidRPr="00DB6877">
        <w:rPr>
          <w:rFonts w:ascii="Arial" w:eastAsia="Times New Roman" w:hAnsi="Arial"/>
        </w:rPr>
        <w:t xml:space="preserve">British Destinations </w:t>
      </w:r>
      <w:r w:rsidR="00307114" w:rsidRPr="00DB6877">
        <w:rPr>
          <w:rFonts w:ascii="Arial" w:eastAsia="Times New Roman" w:hAnsi="Arial"/>
        </w:rPr>
        <w:t>Conference Update (Cllr David Jeffels)</w:t>
      </w:r>
      <w:r w:rsidR="00E4202B">
        <w:rPr>
          <w:rFonts w:ascii="Arial" w:eastAsia="Times New Roman" w:hAnsi="Arial"/>
        </w:rPr>
        <w:t xml:space="preserve"> – </w:t>
      </w:r>
      <w:r w:rsidR="002B61E5" w:rsidRPr="002B61E5">
        <w:rPr>
          <w:rFonts w:ascii="Arial" w:eastAsia="Times New Roman" w:hAnsi="Arial"/>
        </w:rPr>
        <w:t xml:space="preserve">The </w:t>
      </w:r>
      <w:r w:rsidR="00074AC1" w:rsidRPr="00074AC1">
        <w:rPr>
          <w:rFonts w:ascii="Arial" w:eastAsia="Times New Roman" w:hAnsi="Arial"/>
        </w:rPr>
        <w:t xml:space="preserve">Annual Conference </w:t>
      </w:r>
      <w:r w:rsidR="00074AC1">
        <w:rPr>
          <w:rFonts w:ascii="Arial" w:eastAsia="Times New Roman" w:hAnsi="Arial"/>
        </w:rPr>
        <w:t>o</w:t>
      </w:r>
      <w:r w:rsidR="00074AC1" w:rsidRPr="00074AC1">
        <w:rPr>
          <w:rFonts w:ascii="Arial" w:eastAsia="Times New Roman" w:hAnsi="Arial"/>
        </w:rPr>
        <w:t>f British Destinations And Tourism Allianc</w:t>
      </w:r>
      <w:r w:rsidR="00074AC1">
        <w:rPr>
          <w:rFonts w:ascii="Arial" w:eastAsia="Times New Roman" w:hAnsi="Arial"/>
        </w:rPr>
        <w:t xml:space="preserve">e was </w:t>
      </w:r>
      <w:r w:rsidR="002B61E5" w:rsidRPr="002B61E5">
        <w:rPr>
          <w:rFonts w:ascii="Arial" w:eastAsia="Times New Roman" w:hAnsi="Arial"/>
        </w:rPr>
        <w:t xml:space="preserve">held at the Royal Overseas League in London on </w:t>
      </w:r>
      <w:r w:rsidR="00074AC1">
        <w:rPr>
          <w:rFonts w:ascii="Arial" w:eastAsia="Times New Roman" w:hAnsi="Arial"/>
        </w:rPr>
        <w:t xml:space="preserve">15 November 2021 and there </w:t>
      </w:r>
      <w:r w:rsidR="00ED593C">
        <w:rPr>
          <w:rFonts w:ascii="Arial" w:eastAsia="Times New Roman" w:hAnsi="Arial"/>
        </w:rPr>
        <w:t xml:space="preserve">had been </w:t>
      </w:r>
      <w:r w:rsidR="002B61E5" w:rsidRPr="002B61E5">
        <w:rPr>
          <w:rFonts w:ascii="Arial" w:eastAsia="Times New Roman" w:hAnsi="Arial"/>
        </w:rPr>
        <w:t xml:space="preserve">several key </w:t>
      </w:r>
      <w:r w:rsidR="00ED593C">
        <w:rPr>
          <w:rFonts w:ascii="Arial" w:eastAsia="Times New Roman" w:hAnsi="Arial"/>
        </w:rPr>
        <w:t xml:space="preserve">speakers at the conference. Each speaker focused on </w:t>
      </w:r>
      <w:r w:rsidR="002B61E5" w:rsidRPr="002B61E5">
        <w:rPr>
          <w:rFonts w:ascii="Arial" w:eastAsia="Times New Roman" w:hAnsi="Arial"/>
        </w:rPr>
        <w:t>the tourist industry post</w:t>
      </w:r>
      <w:r w:rsidR="00ED593C">
        <w:rPr>
          <w:rFonts w:ascii="Arial" w:eastAsia="Times New Roman" w:hAnsi="Arial"/>
        </w:rPr>
        <w:t>-</w:t>
      </w:r>
      <w:r w:rsidR="003701EC">
        <w:rPr>
          <w:rFonts w:ascii="Arial" w:eastAsia="Times New Roman" w:hAnsi="Arial"/>
        </w:rPr>
        <w:t>C</w:t>
      </w:r>
      <w:r w:rsidR="002B61E5" w:rsidRPr="002B61E5">
        <w:rPr>
          <w:rFonts w:ascii="Arial" w:eastAsia="Times New Roman" w:hAnsi="Arial"/>
        </w:rPr>
        <w:t xml:space="preserve">ovid and the </w:t>
      </w:r>
      <w:r w:rsidR="003701EC">
        <w:rPr>
          <w:rFonts w:ascii="Arial" w:eastAsia="Times New Roman" w:hAnsi="Arial"/>
        </w:rPr>
        <w:t>e</w:t>
      </w:r>
      <w:r w:rsidR="002B61E5" w:rsidRPr="002B61E5">
        <w:rPr>
          <w:rFonts w:ascii="Arial" w:eastAsia="Times New Roman" w:hAnsi="Arial"/>
        </w:rPr>
        <w:t xml:space="preserve">ffect </w:t>
      </w:r>
      <w:r w:rsidR="003701EC">
        <w:rPr>
          <w:rFonts w:ascii="Arial" w:eastAsia="Times New Roman" w:hAnsi="Arial"/>
        </w:rPr>
        <w:t xml:space="preserve">that the Covid-19 pandemic had had </w:t>
      </w:r>
      <w:r w:rsidR="002B61E5" w:rsidRPr="002B61E5">
        <w:rPr>
          <w:rFonts w:ascii="Arial" w:eastAsia="Times New Roman" w:hAnsi="Arial"/>
        </w:rPr>
        <w:t>since the first lockdown</w:t>
      </w:r>
      <w:r w:rsidR="003701EC">
        <w:rPr>
          <w:rFonts w:ascii="Arial" w:eastAsia="Times New Roman" w:hAnsi="Arial"/>
        </w:rPr>
        <w:t xml:space="preserve"> in March 2020.</w:t>
      </w:r>
      <w:r w:rsidR="00050F76">
        <w:rPr>
          <w:rFonts w:ascii="Arial" w:eastAsia="Times New Roman" w:hAnsi="Arial"/>
        </w:rPr>
        <w:t xml:space="preserve"> The following points had been raised by each of the speakers:</w:t>
      </w:r>
    </w:p>
    <w:p w14:paraId="7CBD91D8" w14:textId="77777777" w:rsidR="00050F76" w:rsidRPr="00050F76" w:rsidRDefault="00050F76" w:rsidP="00050F76">
      <w:pPr>
        <w:pStyle w:val="ListParagraph"/>
        <w:rPr>
          <w:rFonts w:ascii="Arial" w:eastAsia="Times New Roman" w:hAnsi="Arial"/>
        </w:rPr>
      </w:pPr>
    </w:p>
    <w:p w14:paraId="65B45281" w14:textId="0BEF30D2" w:rsidR="008B0057" w:rsidRDefault="008B0057"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Nick </w:t>
      </w:r>
      <w:r w:rsidR="00D01573">
        <w:rPr>
          <w:rFonts w:ascii="Arial" w:eastAsia="Times New Roman" w:hAnsi="Arial"/>
        </w:rPr>
        <w:t>d</w:t>
      </w:r>
      <w:r w:rsidRPr="00050F76">
        <w:rPr>
          <w:rFonts w:ascii="Arial" w:eastAsia="Times New Roman" w:hAnsi="Arial"/>
        </w:rPr>
        <w:t xml:space="preserve">e </w:t>
      </w:r>
      <w:proofErr w:type="spellStart"/>
      <w:r w:rsidRPr="00050F76">
        <w:rPr>
          <w:rFonts w:ascii="Arial" w:eastAsia="Times New Roman" w:hAnsi="Arial"/>
        </w:rPr>
        <w:t>Bois</w:t>
      </w:r>
      <w:proofErr w:type="spellEnd"/>
      <w:r w:rsidR="002B61E5" w:rsidRPr="00050F76">
        <w:rPr>
          <w:rFonts w:ascii="Arial" w:eastAsia="Times New Roman" w:hAnsi="Arial"/>
        </w:rPr>
        <w:t>,</w:t>
      </w:r>
      <w:r w:rsidR="002B61E5" w:rsidRPr="00050F76">
        <w:rPr>
          <w:rFonts w:ascii="Arial" w:hAnsi="Arial"/>
        </w:rPr>
        <w:t xml:space="preserve"> Chairman of Visit Britain, concentrated on a review which </w:t>
      </w:r>
      <w:r w:rsidR="00050F76" w:rsidRPr="00050F76">
        <w:rPr>
          <w:rFonts w:ascii="Arial" w:hAnsi="Arial"/>
        </w:rPr>
        <w:t>was</w:t>
      </w:r>
      <w:r w:rsidR="002B61E5" w:rsidRPr="00050F76">
        <w:rPr>
          <w:rFonts w:ascii="Arial" w:hAnsi="Arial"/>
        </w:rPr>
        <w:t xml:space="preserve"> being planned on Destination Management Organisations (DMOs), urging th</w:t>
      </w:r>
      <w:r w:rsidR="00050F76" w:rsidRPr="00050F76">
        <w:rPr>
          <w:rFonts w:ascii="Arial" w:hAnsi="Arial"/>
        </w:rPr>
        <w:t>at th</w:t>
      </w:r>
      <w:r w:rsidR="002B61E5" w:rsidRPr="00050F76">
        <w:rPr>
          <w:rFonts w:ascii="Arial" w:hAnsi="Arial"/>
        </w:rPr>
        <w:t>ey had a major role to play in the recovery of the tourist industry.</w:t>
      </w:r>
      <w:r>
        <w:rPr>
          <w:rFonts w:ascii="Arial" w:hAnsi="Arial"/>
        </w:rPr>
        <w:t xml:space="preserve"> </w:t>
      </w:r>
      <w:r w:rsidR="00634459">
        <w:rPr>
          <w:rFonts w:ascii="Arial" w:eastAsia="Times New Roman" w:hAnsi="Arial"/>
        </w:rPr>
        <w:t xml:space="preserve">Mr de </w:t>
      </w:r>
      <w:proofErr w:type="spellStart"/>
      <w:r w:rsidR="00634459">
        <w:rPr>
          <w:rFonts w:ascii="Arial" w:eastAsia="Times New Roman" w:hAnsi="Arial"/>
        </w:rPr>
        <w:t>Bois</w:t>
      </w:r>
      <w:proofErr w:type="spellEnd"/>
      <w:r w:rsidR="002B61E5" w:rsidRPr="00050F76">
        <w:rPr>
          <w:rFonts w:ascii="Arial" w:eastAsia="Times New Roman" w:hAnsi="Arial"/>
        </w:rPr>
        <w:t xml:space="preserve"> said commercial income was essential for the DMOs, and advocated them being focused on </w:t>
      </w:r>
      <w:r>
        <w:rPr>
          <w:rFonts w:ascii="Arial" w:eastAsia="Times New Roman" w:hAnsi="Arial"/>
        </w:rPr>
        <w:t>C</w:t>
      </w:r>
      <w:r w:rsidR="002B61E5" w:rsidRPr="00050F76">
        <w:rPr>
          <w:rFonts w:ascii="Arial" w:eastAsia="Times New Roman" w:hAnsi="Arial"/>
        </w:rPr>
        <w:t xml:space="preserve">ounty </w:t>
      </w:r>
      <w:r>
        <w:rPr>
          <w:rFonts w:ascii="Arial" w:eastAsia="Times New Roman" w:hAnsi="Arial"/>
        </w:rPr>
        <w:t>C</w:t>
      </w:r>
      <w:r w:rsidR="002B61E5" w:rsidRPr="00050F76">
        <w:rPr>
          <w:rFonts w:ascii="Arial" w:eastAsia="Times New Roman" w:hAnsi="Arial"/>
        </w:rPr>
        <w:t>ouncil areas and cities</w:t>
      </w:r>
      <w:r>
        <w:rPr>
          <w:rFonts w:ascii="Arial" w:eastAsia="Times New Roman" w:hAnsi="Arial"/>
        </w:rPr>
        <w:t xml:space="preserve">, although </w:t>
      </w:r>
      <w:r w:rsidR="002B61E5" w:rsidRPr="00050F76">
        <w:rPr>
          <w:rFonts w:ascii="Arial" w:eastAsia="Times New Roman" w:hAnsi="Arial"/>
        </w:rPr>
        <w:t>they needed to change and</w:t>
      </w:r>
      <w:r>
        <w:rPr>
          <w:rFonts w:ascii="Arial" w:eastAsia="Times New Roman" w:hAnsi="Arial"/>
        </w:rPr>
        <w:t xml:space="preserve"> </w:t>
      </w:r>
      <w:r w:rsidR="00D01573">
        <w:rPr>
          <w:rFonts w:ascii="Arial" w:eastAsia="Times New Roman" w:hAnsi="Arial"/>
        </w:rPr>
        <w:t>to</w:t>
      </w:r>
      <w:r w:rsidR="002B61E5" w:rsidRPr="00050F76">
        <w:rPr>
          <w:rFonts w:ascii="Arial" w:eastAsia="Times New Roman" w:hAnsi="Arial"/>
        </w:rPr>
        <w:t xml:space="preserve"> have 15</w:t>
      </w:r>
      <w:r w:rsidR="00D01573">
        <w:rPr>
          <w:rFonts w:ascii="Arial" w:eastAsia="Times New Roman" w:hAnsi="Arial"/>
        </w:rPr>
        <w:t xml:space="preserve">% to 20% </w:t>
      </w:r>
      <w:r w:rsidR="002B61E5" w:rsidRPr="00050F76">
        <w:rPr>
          <w:rFonts w:ascii="Arial" w:eastAsia="Times New Roman" w:hAnsi="Arial"/>
        </w:rPr>
        <w:t>of their core funding provided by local authorities or similar organisations</w:t>
      </w:r>
      <w:r w:rsidR="00634459">
        <w:rPr>
          <w:rFonts w:ascii="Arial" w:eastAsia="Times New Roman" w:hAnsi="Arial"/>
        </w:rPr>
        <w:t>, h</w:t>
      </w:r>
      <w:r w:rsidR="00D01573">
        <w:rPr>
          <w:rFonts w:ascii="Arial" w:eastAsia="Times New Roman" w:hAnsi="Arial"/>
        </w:rPr>
        <w:t>e added that l</w:t>
      </w:r>
      <w:r w:rsidR="002B61E5" w:rsidRPr="00050F76">
        <w:rPr>
          <w:rFonts w:ascii="Arial" w:eastAsia="Times New Roman" w:hAnsi="Arial"/>
        </w:rPr>
        <w:t>ocal authorities and</w:t>
      </w:r>
      <w:r w:rsidR="00D01573">
        <w:rPr>
          <w:rFonts w:ascii="Arial" w:eastAsia="Times New Roman" w:hAnsi="Arial"/>
        </w:rPr>
        <w:t xml:space="preserve"> Local Enterprise Partnerships (LEPs) needed </w:t>
      </w:r>
      <w:r w:rsidR="002B61E5" w:rsidRPr="00050F76">
        <w:rPr>
          <w:rFonts w:ascii="Arial" w:eastAsia="Times New Roman" w:hAnsi="Arial"/>
        </w:rPr>
        <w:t>do more to recognise the value of the potential of the tourist economy. Currently</w:t>
      </w:r>
      <w:r w:rsidR="00D01573">
        <w:rPr>
          <w:rFonts w:ascii="Arial" w:eastAsia="Times New Roman" w:hAnsi="Arial"/>
        </w:rPr>
        <w:t>,</w:t>
      </w:r>
      <w:r w:rsidR="002B61E5" w:rsidRPr="00050F76">
        <w:rPr>
          <w:rFonts w:ascii="Arial" w:eastAsia="Times New Roman" w:hAnsi="Arial"/>
        </w:rPr>
        <w:t xml:space="preserve"> it was being “outdone” by France in the success of its tourist industry</w:t>
      </w:r>
      <w:r w:rsidR="00D01573">
        <w:rPr>
          <w:rFonts w:ascii="Arial" w:eastAsia="Times New Roman" w:hAnsi="Arial"/>
        </w:rPr>
        <w:t xml:space="preserve">. </w:t>
      </w:r>
      <w:r w:rsidR="002B61E5" w:rsidRPr="00050F76">
        <w:rPr>
          <w:rFonts w:ascii="Arial" w:eastAsia="Times New Roman" w:hAnsi="Arial"/>
        </w:rPr>
        <w:t xml:space="preserve">Mr de </w:t>
      </w:r>
      <w:proofErr w:type="spellStart"/>
      <w:r w:rsidR="002B61E5" w:rsidRPr="00050F76">
        <w:rPr>
          <w:rFonts w:ascii="Arial" w:eastAsia="Times New Roman" w:hAnsi="Arial"/>
        </w:rPr>
        <w:t>Bois</w:t>
      </w:r>
      <w:proofErr w:type="spellEnd"/>
      <w:r w:rsidR="002B61E5" w:rsidRPr="00050F76">
        <w:rPr>
          <w:rFonts w:ascii="Arial" w:eastAsia="Times New Roman" w:hAnsi="Arial"/>
        </w:rPr>
        <w:t xml:space="preserve"> said tourism was now recognised as </w:t>
      </w:r>
      <w:r w:rsidR="00634459" w:rsidRPr="00050F76">
        <w:rPr>
          <w:rFonts w:ascii="Arial" w:eastAsia="Times New Roman" w:hAnsi="Arial"/>
        </w:rPr>
        <w:t>the. third</w:t>
      </w:r>
      <w:r w:rsidR="002B61E5" w:rsidRPr="00050F76">
        <w:rPr>
          <w:rFonts w:ascii="Arial" w:eastAsia="Times New Roman" w:hAnsi="Arial"/>
        </w:rPr>
        <w:t xml:space="preserve"> largest contributor to the national economy.</w:t>
      </w:r>
      <w:r w:rsidR="002B61E5" w:rsidRPr="00050F76">
        <w:rPr>
          <w:rFonts w:ascii="Arial" w:eastAsia="Times New Roman" w:hAnsi="Arial"/>
        </w:rPr>
        <w:br/>
      </w:r>
    </w:p>
    <w:p w14:paraId="479B0AE4" w14:textId="5113DAEB" w:rsidR="008B0057" w:rsidRDefault="002B61E5" w:rsidP="00FF1B3B">
      <w:pPr>
        <w:pStyle w:val="ListParagraph"/>
        <w:numPr>
          <w:ilvl w:val="1"/>
          <w:numId w:val="22"/>
        </w:numPr>
        <w:ind w:left="851" w:hanging="425"/>
        <w:rPr>
          <w:rFonts w:ascii="Arial" w:eastAsia="Times New Roman" w:hAnsi="Arial"/>
        </w:rPr>
      </w:pPr>
      <w:r w:rsidRPr="00050F76">
        <w:rPr>
          <w:rFonts w:ascii="Arial" w:eastAsia="Times New Roman" w:hAnsi="Arial"/>
        </w:rPr>
        <w:t>R</w:t>
      </w:r>
      <w:r w:rsidR="00634459">
        <w:rPr>
          <w:rFonts w:ascii="Arial" w:eastAsia="Times New Roman" w:hAnsi="Arial"/>
        </w:rPr>
        <w:t xml:space="preserve">obin Baker, </w:t>
      </w:r>
      <w:r w:rsidRPr="00050F76">
        <w:rPr>
          <w:rFonts w:ascii="Arial" w:eastAsia="Times New Roman" w:hAnsi="Arial"/>
        </w:rPr>
        <w:t>Head of the Tourism Management Institute, said th</w:t>
      </w:r>
      <w:r w:rsidR="00634459">
        <w:rPr>
          <w:rFonts w:ascii="Arial" w:eastAsia="Times New Roman" w:hAnsi="Arial"/>
        </w:rPr>
        <w:t>at th</w:t>
      </w:r>
      <w:r w:rsidRPr="00050F76">
        <w:rPr>
          <w:rFonts w:ascii="Arial" w:eastAsia="Times New Roman" w:hAnsi="Arial"/>
        </w:rPr>
        <w:t>ere had been no mention of tourism in the Chancellor’s Comprehensive Spending</w:t>
      </w:r>
      <w:r w:rsidR="00634459">
        <w:rPr>
          <w:rFonts w:ascii="Arial" w:eastAsia="Times New Roman" w:hAnsi="Arial"/>
        </w:rPr>
        <w:t xml:space="preserve"> R</w:t>
      </w:r>
      <w:r w:rsidRPr="00050F76">
        <w:rPr>
          <w:rFonts w:ascii="Arial" w:eastAsia="Times New Roman" w:hAnsi="Arial"/>
        </w:rPr>
        <w:t>eview,</w:t>
      </w:r>
      <w:r w:rsidR="00634459">
        <w:rPr>
          <w:rFonts w:ascii="Arial" w:eastAsia="Times New Roman" w:hAnsi="Arial"/>
        </w:rPr>
        <w:t xml:space="preserve"> </w:t>
      </w:r>
      <w:r w:rsidRPr="00050F76">
        <w:rPr>
          <w:rFonts w:ascii="Arial" w:eastAsia="Times New Roman" w:hAnsi="Arial"/>
        </w:rPr>
        <w:t>adding</w:t>
      </w:r>
      <w:r w:rsidR="00634459">
        <w:rPr>
          <w:rFonts w:ascii="Arial" w:eastAsia="Times New Roman" w:hAnsi="Arial"/>
        </w:rPr>
        <w:t xml:space="preserve"> </w:t>
      </w:r>
      <w:r w:rsidR="00634459" w:rsidRPr="00884C11">
        <w:rPr>
          <w:rFonts w:ascii="Arial" w:eastAsia="Times New Roman" w:hAnsi="Arial"/>
          <w:i/>
          <w:iCs/>
        </w:rPr>
        <w:t>“It’s</w:t>
      </w:r>
      <w:r w:rsidRPr="00884C11">
        <w:rPr>
          <w:rFonts w:ascii="Arial" w:eastAsia="Times New Roman" w:hAnsi="Arial"/>
          <w:i/>
          <w:iCs/>
        </w:rPr>
        <w:t xml:space="preserve"> time the meeting Government put money where </w:t>
      </w:r>
      <w:r w:rsidR="00884C11" w:rsidRPr="00884C11">
        <w:rPr>
          <w:rFonts w:ascii="Arial" w:eastAsia="Times New Roman" w:hAnsi="Arial"/>
          <w:i/>
          <w:iCs/>
        </w:rPr>
        <w:t>it</w:t>
      </w:r>
      <w:r w:rsidR="00884C11">
        <w:rPr>
          <w:rFonts w:ascii="Arial" w:eastAsia="Times New Roman" w:hAnsi="Arial"/>
          <w:i/>
          <w:iCs/>
        </w:rPr>
        <w:t>s</w:t>
      </w:r>
      <w:r w:rsidRPr="00884C11">
        <w:rPr>
          <w:rFonts w:ascii="Arial" w:eastAsia="Times New Roman" w:hAnsi="Arial"/>
          <w:i/>
          <w:iCs/>
        </w:rPr>
        <w:t xml:space="preserve"> mouth is.”</w:t>
      </w:r>
      <w:r w:rsidRPr="00634459">
        <w:rPr>
          <w:rFonts w:ascii="Arial" w:eastAsia="Times New Roman" w:hAnsi="Arial"/>
          <w:i/>
          <w:iCs/>
        </w:rPr>
        <w:t xml:space="preserve"> </w:t>
      </w:r>
      <w:r w:rsidR="00884C11">
        <w:rPr>
          <w:rFonts w:ascii="Arial" w:eastAsia="Times New Roman" w:hAnsi="Arial"/>
        </w:rPr>
        <w:t>Mr Baker</w:t>
      </w:r>
      <w:r w:rsidRPr="00050F76">
        <w:rPr>
          <w:rFonts w:ascii="Arial" w:eastAsia="Times New Roman" w:hAnsi="Arial"/>
        </w:rPr>
        <w:t xml:space="preserve"> said</w:t>
      </w:r>
      <w:r w:rsidR="00884C11">
        <w:rPr>
          <w:rFonts w:ascii="Arial" w:eastAsia="Times New Roman" w:hAnsi="Arial"/>
        </w:rPr>
        <w:t xml:space="preserve"> that</w:t>
      </w:r>
      <w:r w:rsidRPr="00050F76">
        <w:rPr>
          <w:rFonts w:ascii="Arial" w:eastAsia="Times New Roman" w:hAnsi="Arial"/>
        </w:rPr>
        <w:t xml:space="preserve"> there was a need to level up tourist industry which currently </w:t>
      </w:r>
      <w:r w:rsidR="00884C11">
        <w:rPr>
          <w:rFonts w:ascii="Arial" w:eastAsia="Times New Roman" w:hAnsi="Arial"/>
        </w:rPr>
        <w:t xml:space="preserve">received </w:t>
      </w:r>
      <w:r w:rsidRPr="00050F76">
        <w:rPr>
          <w:rFonts w:ascii="Arial" w:eastAsia="Times New Roman" w:hAnsi="Arial"/>
        </w:rPr>
        <w:t>0.004</w:t>
      </w:r>
      <w:r w:rsidR="00884C11">
        <w:rPr>
          <w:rFonts w:ascii="Arial" w:eastAsia="Times New Roman" w:hAnsi="Arial"/>
        </w:rPr>
        <w:t xml:space="preserve">%, he </w:t>
      </w:r>
      <w:r w:rsidR="00250E49">
        <w:rPr>
          <w:rFonts w:ascii="Arial" w:eastAsia="Times New Roman" w:hAnsi="Arial"/>
        </w:rPr>
        <w:t>also emphasised the need for all attendees to lobby their MPs.</w:t>
      </w:r>
      <w:r w:rsidRPr="00050F76">
        <w:rPr>
          <w:rFonts w:ascii="Arial" w:eastAsia="Times New Roman" w:hAnsi="Arial"/>
        </w:rPr>
        <w:br/>
      </w:r>
    </w:p>
    <w:p w14:paraId="7039A877" w14:textId="28255DC8" w:rsidR="008B0057" w:rsidRPr="0017590E" w:rsidRDefault="00250E49" w:rsidP="0017590E">
      <w:pPr>
        <w:pStyle w:val="ListParagraph"/>
        <w:numPr>
          <w:ilvl w:val="1"/>
          <w:numId w:val="22"/>
        </w:numPr>
        <w:ind w:left="851" w:hanging="425"/>
        <w:rPr>
          <w:rFonts w:ascii="Arial" w:eastAsia="Times New Roman" w:hAnsi="Arial"/>
        </w:rPr>
      </w:pPr>
      <w:r w:rsidRPr="00050F76">
        <w:rPr>
          <w:rFonts w:ascii="Arial" w:eastAsia="Times New Roman" w:hAnsi="Arial"/>
        </w:rPr>
        <w:t>Nigel Huddleston M</w:t>
      </w:r>
      <w:r>
        <w:rPr>
          <w:rFonts w:ascii="Arial" w:eastAsia="Times New Roman" w:hAnsi="Arial"/>
        </w:rPr>
        <w:t>P</w:t>
      </w:r>
      <w:r w:rsidRPr="00050F76">
        <w:rPr>
          <w:rFonts w:ascii="Arial" w:eastAsia="Times New Roman" w:hAnsi="Arial"/>
        </w:rPr>
        <w:t>, Tourism Minister</w:t>
      </w:r>
      <w:r w:rsidR="0017590E">
        <w:rPr>
          <w:rFonts w:ascii="Arial" w:eastAsia="Times New Roman" w:hAnsi="Arial"/>
        </w:rPr>
        <w:t xml:space="preserve">, </w:t>
      </w:r>
      <w:r w:rsidR="002B61E5" w:rsidRPr="00050F76">
        <w:rPr>
          <w:rFonts w:ascii="Arial" w:eastAsia="Times New Roman" w:hAnsi="Arial"/>
        </w:rPr>
        <w:t>said th</w:t>
      </w:r>
      <w:r w:rsidR="0017590E">
        <w:rPr>
          <w:rFonts w:ascii="Arial" w:eastAsia="Times New Roman" w:hAnsi="Arial"/>
        </w:rPr>
        <w:t>at the</w:t>
      </w:r>
      <w:r w:rsidR="002B61E5" w:rsidRPr="00050F76">
        <w:rPr>
          <w:rFonts w:ascii="Arial" w:eastAsia="Times New Roman" w:hAnsi="Arial"/>
        </w:rPr>
        <w:t xml:space="preserve"> tourism industry would benefit from the Government’s £4.8 billion “levelling up” fund and it would be responding to the review of the DMO’S in the coming weeks.</w:t>
      </w:r>
      <w:r w:rsidR="0017590E">
        <w:rPr>
          <w:rFonts w:ascii="Arial" w:eastAsia="Times New Roman" w:hAnsi="Arial"/>
        </w:rPr>
        <w:t xml:space="preserve"> </w:t>
      </w:r>
      <w:r w:rsidR="002B61E5" w:rsidRPr="00050F76">
        <w:rPr>
          <w:rFonts w:ascii="Arial" w:eastAsia="Times New Roman" w:hAnsi="Arial"/>
        </w:rPr>
        <w:t>He was confident th</w:t>
      </w:r>
      <w:r w:rsidR="0017590E">
        <w:rPr>
          <w:rFonts w:ascii="Arial" w:eastAsia="Times New Roman" w:hAnsi="Arial"/>
        </w:rPr>
        <w:t>at th</w:t>
      </w:r>
      <w:r w:rsidR="002B61E5" w:rsidRPr="00050F76">
        <w:rPr>
          <w:rFonts w:ascii="Arial" w:eastAsia="Times New Roman" w:hAnsi="Arial"/>
        </w:rPr>
        <w:t>ere would be a rise in the number of overseas tourists shortly because Britain could open up safely.</w:t>
      </w:r>
      <w:r w:rsidR="0017590E">
        <w:rPr>
          <w:rFonts w:ascii="Arial" w:eastAsia="Times New Roman" w:hAnsi="Arial"/>
        </w:rPr>
        <w:t xml:space="preserve"> </w:t>
      </w:r>
      <w:r w:rsidR="002B61E5" w:rsidRPr="00050F76">
        <w:rPr>
          <w:rFonts w:ascii="Arial" w:eastAsia="Times New Roman" w:hAnsi="Arial"/>
        </w:rPr>
        <w:t xml:space="preserve">The Minister said he was keen to strengthen links with the tourist and hospitality industry and wanted to see co-ordination and collaboration with all Government departments. The aim, he said, </w:t>
      </w:r>
      <w:r w:rsidR="0017590E">
        <w:rPr>
          <w:rFonts w:ascii="Arial" w:eastAsia="Times New Roman" w:hAnsi="Arial"/>
        </w:rPr>
        <w:t>wa</w:t>
      </w:r>
      <w:r w:rsidR="002B61E5" w:rsidRPr="00050F76">
        <w:rPr>
          <w:rFonts w:ascii="Arial" w:eastAsia="Times New Roman" w:hAnsi="Arial"/>
        </w:rPr>
        <w:t>s to make Britain the most sustainable holiday industry venue.</w:t>
      </w:r>
      <w:r w:rsidR="0017590E">
        <w:rPr>
          <w:rFonts w:ascii="Arial" w:eastAsia="Times New Roman" w:hAnsi="Arial"/>
        </w:rPr>
        <w:t xml:space="preserve"> </w:t>
      </w:r>
      <w:r w:rsidR="002B61E5" w:rsidRPr="0017590E">
        <w:rPr>
          <w:rFonts w:ascii="Arial" w:hAnsi="Arial"/>
        </w:rPr>
        <w:t>Mr H</w:t>
      </w:r>
      <w:r w:rsidR="0017590E">
        <w:rPr>
          <w:rFonts w:ascii="Arial" w:hAnsi="Arial"/>
        </w:rPr>
        <w:t>uddleston</w:t>
      </w:r>
      <w:r w:rsidR="002B61E5" w:rsidRPr="0017590E">
        <w:rPr>
          <w:rFonts w:ascii="Arial" w:hAnsi="Arial"/>
        </w:rPr>
        <w:t xml:space="preserve"> also emphasised the importance of lobbying local MPs on the value of the tourist industry and what was happening in their constituencies.</w:t>
      </w:r>
      <w:r w:rsidR="0017590E">
        <w:rPr>
          <w:rFonts w:ascii="Arial" w:hAnsi="Arial"/>
        </w:rPr>
        <w:t xml:space="preserve"> </w:t>
      </w:r>
      <w:r w:rsidR="002B61E5" w:rsidRPr="0017590E">
        <w:rPr>
          <w:rFonts w:ascii="Arial" w:hAnsi="Arial"/>
        </w:rPr>
        <w:t xml:space="preserve">The Visa system was being simplified which would benefit the overseas market. </w:t>
      </w:r>
      <w:r w:rsidR="0017590E">
        <w:rPr>
          <w:rFonts w:ascii="Arial" w:hAnsi="Arial"/>
        </w:rPr>
        <w:t>Mr Huddleston</w:t>
      </w:r>
      <w:r w:rsidR="002B61E5" w:rsidRPr="0017590E">
        <w:rPr>
          <w:rFonts w:ascii="Arial" w:hAnsi="Arial"/>
        </w:rPr>
        <w:t xml:space="preserve"> added that he was particularly keen to encourage the Chinese markets to Britain</w:t>
      </w:r>
      <w:r w:rsidR="0017590E">
        <w:rPr>
          <w:rFonts w:ascii="Arial" w:hAnsi="Arial"/>
        </w:rPr>
        <w:t>, h</w:t>
      </w:r>
      <w:r w:rsidR="002B61E5" w:rsidRPr="0017590E">
        <w:rPr>
          <w:rFonts w:ascii="Arial" w:hAnsi="Arial"/>
        </w:rPr>
        <w:t>e urged delegates to come forward with evidence on the future scale of the tourist industry.</w:t>
      </w:r>
    </w:p>
    <w:p w14:paraId="3C8B8684" w14:textId="77777777" w:rsidR="0017590E" w:rsidRPr="0017590E" w:rsidRDefault="0017590E" w:rsidP="0017590E">
      <w:pPr>
        <w:pStyle w:val="ListParagraph"/>
        <w:ind w:left="851"/>
        <w:rPr>
          <w:rFonts w:ascii="Arial" w:eastAsia="Times New Roman" w:hAnsi="Arial"/>
        </w:rPr>
      </w:pPr>
    </w:p>
    <w:p w14:paraId="3574718F" w14:textId="43FC2D6D" w:rsidR="008B0057" w:rsidRDefault="0017590E" w:rsidP="00FF1B3B">
      <w:pPr>
        <w:pStyle w:val="ListParagraph"/>
        <w:numPr>
          <w:ilvl w:val="1"/>
          <w:numId w:val="22"/>
        </w:numPr>
        <w:ind w:left="851" w:hanging="425"/>
        <w:rPr>
          <w:rFonts w:ascii="Arial" w:eastAsia="Times New Roman" w:hAnsi="Arial"/>
        </w:rPr>
      </w:pPr>
      <w:r w:rsidRPr="00050F76">
        <w:rPr>
          <w:rFonts w:ascii="Arial" w:eastAsia="Times New Roman" w:hAnsi="Arial"/>
        </w:rPr>
        <w:t>Lizzy Carlyle</w:t>
      </w:r>
      <w:r>
        <w:rPr>
          <w:rFonts w:ascii="Arial" w:eastAsia="Times New Roman" w:hAnsi="Arial"/>
        </w:rPr>
        <w:t>,</w:t>
      </w:r>
      <w:r w:rsidR="003B3CB4">
        <w:rPr>
          <w:rFonts w:ascii="Arial" w:eastAsia="Times New Roman" w:hAnsi="Arial"/>
        </w:rPr>
        <w:t xml:space="preserve"> of </w:t>
      </w:r>
      <w:r w:rsidR="007726A2">
        <w:rPr>
          <w:rFonts w:ascii="Arial" w:eastAsia="Times New Roman" w:hAnsi="Arial"/>
        </w:rPr>
        <w:t>T</w:t>
      </w:r>
      <w:r w:rsidRPr="00050F76">
        <w:rPr>
          <w:rFonts w:ascii="Arial" w:eastAsia="Times New Roman" w:hAnsi="Arial"/>
        </w:rPr>
        <w:t>he National Trust</w:t>
      </w:r>
      <w:r w:rsidR="003B3CB4">
        <w:rPr>
          <w:rFonts w:ascii="Arial" w:eastAsia="Times New Roman" w:hAnsi="Arial"/>
        </w:rPr>
        <w:t>,</w:t>
      </w:r>
      <w:r w:rsidRPr="00050F76">
        <w:rPr>
          <w:rFonts w:ascii="Arial" w:eastAsia="Times New Roman" w:hAnsi="Arial"/>
        </w:rPr>
        <w:t xml:space="preserve"> </w:t>
      </w:r>
      <w:r w:rsidR="002B61E5" w:rsidRPr="00050F76">
        <w:rPr>
          <w:rFonts w:ascii="Arial" w:eastAsia="Times New Roman" w:hAnsi="Arial"/>
        </w:rPr>
        <w:t xml:space="preserve">was upbeat about its future in the tourist industry pointing out that it had 250k hectares of land including 780 </w:t>
      </w:r>
      <w:r w:rsidR="007726A2">
        <w:rPr>
          <w:rFonts w:ascii="Arial" w:eastAsia="Times New Roman" w:hAnsi="Arial"/>
        </w:rPr>
        <w:t xml:space="preserve">hectares </w:t>
      </w:r>
      <w:r w:rsidR="002B61E5" w:rsidRPr="00050F76">
        <w:rPr>
          <w:rFonts w:ascii="Arial" w:eastAsia="Times New Roman" w:hAnsi="Arial"/>
        </w:rPr>
        <w:t xml:space="preserve">around the UK coast as well as 500 gardens and mansions. It was opening a significant number of cafes and caravan sites as well as pubs. It </w:t>
      </w:r>
      <w:r w:rsidR="007726A2">
        <w:rPr>
          <w:rFonts w:ascii="Arial" w:eastAsia="Times New Roman" w:hAnsi="Arial"/>
        </w:rPr>
        <w:t>wa</w:t>
      </w:r>
      <w:r w:rsidR="002B61E5" w:rsidRPr="00050F76">
        <w:rPr>
          <w:rFonts w:ascii="Arial" w:eastAsia="Times New Roman" w:hAnsi="Arial"/>
        </w:rPr>
        <w:t>s planting 20 million trees through volunteers between now and 2030.</w:t>
      </w:r>
    </w:p>
    <w:p w14:paraId="51FA8E6A" w14:textId="77777777" w:rsidR="007726A2" w:rsidRPr="007726A2" w:rsidRDefault="007726A2" w:rsidP="007726A2">
      <w:pPr>
        <w:rPr>
          <w:rFonts w:ascii="Arial" w:hAnsi="Arial"/>
        </w:rPr>
      </w:pPr>
    </w:p>
    <w:p w14:paraId="50AC783B" w14:textId="6A2FC969" w:rsidR="008B0057" w:rsidRDefault="007726A2"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Kurt Jurgens, Chairman of The National </w:t>
      </w:r>
      <w:r w:rsidR="002B61E5" w:rsidRPr="00050F76">
        <w:rPr>
          <w:rFonts w:ascii="Arial" w:eastAsia="Times New Roman" w:hAnsi="Arial"/>
        </w:rPr>
        <w:t>TRUST</w:t>
      </w:r>
      <w:r>
        <w:rPr>
          <w:rFonts w:ascii="Arial" w:eastAsia="Times New Roman" w:hAnsi="Arial"/>
        </w:rPr>
        <w:t xml:space="preserve">, </w:t>
      </w:r>
      <w:r w:rsidR="002B61E5" w:rsidRPr="00050F76">
        <w:rPr>
          <w:rFonts w:ascii="Arial" w:eastAsia="Times New Roman" w:hAnsi="Arial"/>
        </w:rPr>
        <w:t xml:space="preserve">criticised the </w:t>
      </w:r>
      <w:r>
        <w:rPr>
          <w:rFonts w:ascii="Arial" w:eastAsia="Times New Roman" w:hAnsi="Arial"/>
        </w:rPr>
        <w:t>g</w:t>
      </w:r>
      <w:r w:rsidR="002B61E5" w:rsidRPr="00050F76">
        <w:rPr>
          <w:rFonts w:ascii="Arial" w:eastAsia="Times New Roman" w:hAnsi="Arial"/>
        </w:rPr>
        <w:t>overnment for not having a comprehensive strategy for the tourist industry and called for a building of the Educational tourism market and more money to attract international tourists.</w:t>
      </w:r>
      <w:r>
        <w:rPr>
          <w:rFonts w:ascii="Arial" w:eastAsia="Times New Roman" w:hAnsi="Arial"/>
        </w:rPr>
        <w:t xml:space="preserve"> Mr Jurgens added that </w:t>
      </w:r>
      <w:r w:rsidR="002B61E5" w:rsidRPr="00050F76">
        <w:rPr>
          <w:rFonts w:ascii="Arial" w:eastAsia="Times New Roman" w:hAnsi="Arial"/>
        </w:rPr>
        <w:t>there was no alternative to the Government’s Recovery Plan.</w:t>
      </w:r>
    </w:p>
    <w:p w14:paraId="68D35702" w14:textId="77777777" w:rsidR="007726A2" w:rsidRPr="007726A2" w:rsidRDefault="007726A2" w:rsidP="007726A2">
      <w:pPr>
        <w:rPr>
          <w:rFonts w:ascii="Arial" w:hAnsi="Arial"/>
        </w:rPr>
      </w:pPr>
    </w:p>
    <w:p w14:paraId="07106261" w14:textId="3FC04996" w:rsidR="007726A2" w:rsidRDefault="002B61E5" w:rsidP="00FF1B3B">
      <w:pPr>
        <w:pStyle w:val="ListParagraph"/>
        <w:numPr>
          <w:ilvl w:val="1"/>
          <w:numId w:val="22"/>
        </w:numPr>
        <w:ind w:left="851" w:hanging="425"/>
        <w:rPr>
          <w:rFonts w:ascii="Arial" w:eastAsia="Times New Roman" w:hAnsi="Arial"/>
        </w:rPr>
      </w:pPr>
      <w:r w:rsidRPr="00050F76">
        <w:rPr>
          <w:rFonts w:ascii="Arial" w:eastAsia="Times New Roman" w:hAnsi="Arial"/>
        </w:rPr>
        <w:t>J</w:t>
      </w:r>
      <w:r w:rsidR="007726A2">
        <w:rPr>
          <w:rFonts w:ascii="Arial" w:eastAsia="Times New Roman" w:hAnsi="Arial"/>
        </w:rPr>
        <w:t xml:space="preserve">ulie Simpson, CEO and President of The World Travel and Tourism Council, said that </w:t>
      </w:r>
      <w:r w:rsidR="004C6BBB">
        <w:rPr>
          <w:rFonts w:ascii="Arial" w:eastAsia="Times New Roman" w:hAnsi="Arial"/>
        </w:rPr>
        <w:t>one in ten j</w:t>
      </w:r>
      <w:r w:rsidRPr="00050F76">
        <w:rPr>
          <w:rFonts w:ascii="Arial" w:eastAsia="Times New Roman" w:hAnsi="Arial"/>
        </w:rPr>
        <w:t xml:space="preserve">obs globally </w:t>
      </w:r>
      <w:r w:rsidR="004C6BBB">
        <w:rPr>
          <w:rFonts w:ascii="Arial" w:eastAsia="Times New Roman" w:hAnsi="Arial"/>
        </w:rPr>
        <w:t>no</w:t>
      </w:r>
      <w:r w:rsidRPr="00050F76">
        <w:rPr>
          <w:rFonts w:ascii="Arial" w:eastAsia="Times New Roman" w:hAnsi="Arial"/>
        </w:rPr>
        <w:t>w came from the tourist industry. Some 62 million jobs were provided by the industry</w:t>
      </w:r>
      <w:r w:rsidR="004C6BBB">
        <w:rPr>
          <w:rFonts w:ascii="Arial" w:eastAsia="Times New Roman" w:hAnsi="Arial"/>
        </w:rPr>
        <w:t>,</w:t>
      </w:r>
      <w:r w:rsidRPr="00050F76">
        <w:rPr>
          <w:rFonts w:ascii="Arial" w:eastAsia="Times New Roman" w:hAnsi="Arial"/>
        </w:rPr>
        <w:t xml:space="preserve"> many of them for younger people. </w:t>
      </w:r>
      <w:r w:rsidR="004C6BBB">
        <w:rPr>
          <w:rFonts w:ascii="Arial" w:eastAsia="Times New Roman" w:hAnsi="Arial"/>
        </w:rPr>
        <w:t xml:space="preserve">Ms Simpson said that </w:t>
      </w:r>
      <w:r w:rsidRPr="00050F76">
        <w:rPr>
          <w:rFonts w:ascii="Arial" w:eastAsia="Times New Roman" w:hAnsi="Arial"/>
        </w:rPr>
        <w:t>there were several important issues needed to benefit the tourist industry - digital solutions</w:t>
      </w:r>
      <w:r w:rsidR="004C6BBB">
        <w:rPr>
          <w:rFonts w:ascii="Arial" w:eastAsia="Times New Roman" w:hAnsi="Arial"/>
        </w:rPr>
        <w:t>,</w:t>
      </w:r>
      <w:r w:rsidRPr="00050F76">
        <w:rPr>
          <w:rFonts w:ascii="Arial" w:eastAsia="Times New Roman" w:hAnsi="Arial"/>
        </w:rPr>
        <w:t xml:space="preserve"> high quality health and safety standards</w:t>
      </w:r>
      <w:r w:rsidR="004C6BBB">
        <w:rPr>
          <w:rFonts w:ascii="Arial" w:eastAsia="Times New Roman" w:hAnsi="Arial"/>
        </w:rPr>
        <w:t>,</w:t>
      </w:r>
      <w:r w:rsidRPr="00050F76">
        <w:rPr>
          <w:rFonts w:ascii="Arial" w:eastAsia="Times New Roman" w:hAnsi="Arial"/>
        </w:rPr>
        <w:t xml:space="preserve"> vaccine equality</w:t>
      </w:r>
      <w:r w:rsidR="004C6BBB">
        <w:rPr>
          <w:rFonts w:ascii="Arial" w:eastAsia="Times New Roman" w:hAnsi="Arial"/>
        </w:rPr>
        <w:t>,</w:t>
      </w:r>
      <w:r w:rsidRPr="00050F76">
        <w:rPr>
          <w:rFonts w:ascii="Arial" w:eastAsia="Times New Roman" w:hAnsi="Arial"/>
        </w:rPr>
        <w:t xml:space="preserve"> simplified rules on international travel rules and recognition for international travel of all Covid</w:t>
      </w:r>
      <w:r w:rsidR="005C3D55">
        <w:rPr>
          <w:rFonts w:ascii="Arial" w:eastAsia="Times New Roman" w:hAnsi="Arial"/>
        </w:rPr>
        <w:t>-19</w:t>
      </w:r>
      <w:r w:rsidRPr="00050F76">
        <w:rPr>
          <w:rFonts w:ascii="Arial" w:eastAsia="Times New Roman" w:hAnsi="Arial"/>
        </w:rPr>
        <w:t xml:space="preserve"> vaccines.</w:t>
      </w:r>
      <w:r w:rsidR="007726A2">
        <w:rPr>
          <w:rFonts w:ascii="Arial" w:eastAsia="Times New Roman" w:hAnsi="Arial"/>
        </w:rPr>
        <w:t xml:space="preserve"> </w:t>
      </w:r>
      <w:r w:rsidRPr="00050F76">
        <w:rPr>
          <w:rFonts w:ascii="Arial" w:eastAsia="Times New Roman" w:hAnsi="Arial"/>
        </w:rPr>
        <w:t>The UK travel industry had slumped by 62</w:t>
      </w:r>
      <w:r w:rsidR="005C3D55">
        <w:rPr>
          <w:rFonts w:ascii="Arial" w:eastAsia="Times New Roman" w:hAnsi="Arial"/>
        </w:rPr>
        <w:t>%</w:t>
      </w:r>
      <w:r w:rsidRPr="00050F76">
        <w:rPr>
          <w:rFonts w:ascii="Arial" w:eastAsia="Times New Roman" w:hAnsi="Arial"/>
        </w:rPr>
        <w:t xml:space="preserve"> as a result of </w:t>
      </w:r>
      <w:r w:rsidR="005C3D55">
        <w:rPr>
          <w:rFonts w:ascii="Arial" w:eastAsia="Times New Roman" w:hAnsi="Arial"/>
        </w:rPr>
        <w:t xml:space="preserve">the </w:t>
      </w:r>
      <w:r w:rsidRPr="00050F76">
        <w:rPr>
          <w:rFonts w:ascii="Arial" w:eastAsia="Times New Roman" w:hAnsi="Arial"/>
        </w:rPr>
        <w:t>Covid</w:t>
      </w:r>
      <w:r w:rsidR="005C3D55">
        <w:rPr>
          <w:rFonts w:ascii="Arial" w:eastAsia="Times New Roman" w:hAnsi="Arial"/>
        </w:rPr>
        <w:t>-19 pandemic,</w:t>
      </w:r>
      <w:r w:rsidRPr="00050F76">
        <w:rPr>
          <w:rFonts w:ascii="Arial" w:eastAsia="Times New Roman" w:hAnsi="Arial"/>
        </w:rPr>
        <w:t xml:space="preserve"> compared with the 2019 figures</w:t>
      </w:r>
      <w:r w:rsidR="005C3D55">
        <w:rPr>
          <w:rFonts w:ascii="Arial" w:eastAsia="Times New Roman" w:hAnsi="Arial"/>
        </w:rPr>
        <w:t>,</w:t>
      </w:r>
      <w:r w:rsidRPr="00050F76">
        <w:rPr>
          <w:rFonts w:ascii="Arial" w:eastAsia="Times New Roman" w:hAnsi="Arial"/>
        </w:rPr>
        <w:t xml:space="preserve"> a rate which was worse than such places as the USA</w:t>
      </w:r>
      <w:r w:rsidR="005C3D55">
        <w:rPr>
          <w:rFonts w:ascii="Arial" w:eastAsia="Times New Roman" w:hAnsi="Arial"/>
        </w:rPr>
        <w:t>,</w:t>
      </w:r>
      <w:r w:rsidRPr="00050F76">
        <w:rPr>
          <w:rFonts w:ascii="Arial" w:eastAsia="Times New Roman" w:hAnsi="Arial"/>
        </w:rPr>
        <w:t xml:space="preserve"> Europe and China.</w:t>
      </w:r>
      <w:r w:rsidR="005C3D55">
        <w:rPr>
          <w:rFonts w:ascii="Arial" w:eastAsia="Times New Roman" w:hAnsi="Arial"/>
        </w:rPr>
        <w:t xml:space="preserve"> Ms Simpson said that the </w:t>
      </w:r>
      <w:r w:rsidR="005C3D55">
        <w:rPr>
          <w:rFonts w:ascii="Arial" w:eastAsia="Times New Roman" w:hAnsi="Arial"/>
        </w:rPr>
        <w:lastRenderedPageBreak/>
        <w:t>government’s ‘</w:t>
      </w:r>
      <w:r w:rsidRPr="00050F76">
        <w:rPr>
          <w:rFonts w:ascii="Arial" w:eastAsia="Times New Roman" w:hAnsi="Arial"/>
        </w:rPr>
        <w:t>traffic light</w:t>
      </w:r>
      <w:r w:rsidR="005C3D55">
        <w:rPr>
          <w:rFonts w:ascii="Arial" w:eastAsia="Times New Roman" w:hAnsi="Arial"/>
        </w:rPr>
        <w:t>’</w:t>
      </w:r>
      <w:r w:rsidRPr="00050F76">
        <w:rPr>
          <w:rFonts w:ascii="Arial" w:eastAsia="Times New Roman" w:hAnsi="Arial"/>
        </w:rPr>
        <w:t xml:space="preserve"> system had been largely to blame</w:t>
      </w:r>
      <w:r w:rsidR="005C3D55">
        <w:rPr>
          <w:rFonts w:ascii="Arial" w:eastAsia="Times New Roman" w:hAnsi="Arial"/>
        </w:rPr>
        <w:t>, a</w:t>
      </w:r>
      <w:r w:rsidRPr="00050F76">
        <w:rPr>
          <w:rFonts w:ascii="Arial" w:eastAsia="Times New Roman" w:hAnsi="Arial"/>
        </w:rPr>
        <w:t xml:space="preserve">dding </w:t>
      </w:r>
      <w:r w:rsidRPr="005C3D55">
        <w:rPr>
          <w:rFonts w:ascii="Arial" w:eastAsia="Times New Roman" w:hAnsi="Arial"/>
          <w:i/>
          <w:iCs/>
        </w:rPr>
        <w:t xml:space="preserve">“It was a </w:t>
      </w:r>
      <w:r w:rsidR="005C3D55" w:rsidRPr="005C3D55">
        <w:rPr>
          <w:rFonts w:ascii="Arial" w:eastAsia="Times New Roman" w:hAnsi="Arial"/>
          <w:i/>
          <w:iCs/>
        </w:rPr>
        <w:t>self-inflicted</w:t>
      </w:r>
      <w:r w:rsidRPr="005C3D55">
        <w:rPr>
          <w:rFonts w:ascii="Arial" w:eastAsia="Times New Roman" w:hAnsi="Arial"/>
          <w:i/>
          <w:iCs/>
        </w:rPr>
        <w:t xml:space="preserve"> impact.”</w:t>
      </w:r>
      <w:r w:rsidR="007726A2">
        <w:rPr>
          <w:rFonts w:ascii="Arial" w:eastAsia="Times New Roman" w:hAnsi="Arial"/>
        </w:rPr>
        <w:t xml:space="preserve"> </w:t>
      </w:r>
      <w:r w:rsidRPr="00050F76">
        <w:rPr>
          <w:rFonts w:ascii="Arial" w:eastAsia="Times New Roman" w:hAnsi="Arial"/>
        </w:rPr>
        <w:t>Ms</w:t>
      </w:r>
      <w:r w:rsidR="007726A2">
        <w:rPr>
          <w:rFonts w:ascii="Arial" w:eastAsia="Times New Roman" w:hAnsi="Arial"/>
        </w:rPr>
        <w:t xml:space="preserve"> </w:t>
      </w:r>
      <w:r w:rsidRPr="00050F76">
        <w:rPr>
          <w:rFonts w:ascii="Arial" w:eastAsia="Times New Roman" w:hAnsi="Arial"/>
        </w:rPr>
        <w:t>Simpson warned that 180k jobs were at risk in the UK economy if new Covid</w:t>
      </w:r>
      <w:r w:rsidR="005C3D55">
        <w:rPr>
          <w:rFonts w:ascii="Arial" w:eastAsia="Times New Roman" w:hAnsi="Arial"/>
        </w:rPr>
        <w:t>-19</w:t>
      </w:r>
      <w:r w:rsidRPr="00050F76">
        <w:rPr>
          <w:rFonts w:ascii="Arial" w:eastAsia="Times New Roman" w:hAnsi="Arial"/>
        </w:rPr>
        <w:t xml:space="preserve"> restrictions </w:t>
      </w:r>
      <w:r w:rsidR="005C3D55">
        <w:rPr>
          <w:rFonts w:ascii="Arial" w:eastAsia="Times New Roman" w:hAnsi="Arial"/>
        </w:rPr>
        <w:t>were</w:t>
      </w:r>
      <w:r w:rsidRPr="00050F76">
        <w:rPr>
          <w:rFonts w:ascii="Arial" w:eastAsia="Times New Roman" w:hAnsi="Arial"/>
        </w:rPr>
        <w:t xml:space="preserve"> imposed. The value of tourism to the UK economy had dropped from £738 billion in 2019 to £190 billion</w:t>
      </w:r>
      <w:r w:rsidR="005C3D55">
        <w:rPr>
          <w:rFonts w:ascii="Arial" w:eastAsia="Times New Roman" w:hAnsi="Arial"/>
        </w:rPr>
        <w:t xml:space="preserve"> in 2021</w:t>
      </w:r>
      <w:r w:rsidRPr="00050F76">
        <w:rPr>
          <w:rFonts w:ascii="Arial" w:eastAsia="Times New Roman" w:hAnsi="Arial"/>
        </w:rPr>
        <w:t xml:space="preserve"> due to </w:t>
      </w:r>
      <w:r w:rsidR="005C3D55">
        <w:rPr>
          <w:rFonts w:ascii="Arial" w:eastAsia="Times New Roman" w:hAnsi="Arial"/>
        </w:rPr>
        <w:t xml:space="preserve">the </w:t>
      </w:r>
      <w:r w:rsidRPr="00050F76">
        <w:rPr>
          <w:rFonts w:ascii="Arial" w:eastAsia="Times New Roman" w:hAnsi="Arial"/>
        </w:rPr>
        <w:t>Covid</w:t>
      </w:r>
      <w:r w:rsidR="005C3D55">
        <w:rPr>
          <w:rFonts w:ascii="Arial" w:eastAsia="Times New Roman" w:hAnsi="Arial"/>
        </w:rPr>
        <w:t>-19 pandemic</w:t>
      </w:r>
      <w:r w:rsidRPr="00050F76">
        <w:rPr>
          <w:rFonts w:ascii="Arial" w:eastAsia="Times New Roman" w:hAnsi="Arial"/>
        </w:rPr>
        <w:t>.</w:t>
      </w:r>
      <w:r w:rsidR="007726A2">
        <w:rPr>
          <w:rFonts w:ascii="Arial" w:eastAsia="Times New Roman" w:hAnsi="Arial"/>
        </w:rPr>
        <w:t xml:space="preserve"> </w:t>
      </w:r>
      <w:r w:rsidR="005C3D55">
        <w:rPr>
          <w:rFonts w:ascii="Arial" w:eastAsia="Times New Roman" w:hAnsi="Arial"/>
        </w:rPr>
        <w:t>Ms Simpson said that s</w:t>
      </w:r>
      <w:r w:rsidRPr="00050F76">
        <w:rPr>
          <w:rFonts w:ascii="Arial" w:eastAsia="Times New Roman" w:hAnsi="Arial"/>
        </w:rPr>
        <w:t xml:space="preserve">taff shortages in tourism in Britain were </w:t>
      </w:r>
      <w:r w:rsidRPr="005C3D55">
        <w:rPr>
          <w:rFonts w:ascii="Arial" w:eastAsia="Times New Roman" w:hAnsi="Arial"/>
          <w:i/>
          <w:iCs/>
        </w:rPr>
        <w:t>“critical”</w:t>
      </w:r>
      <w:r w:rsidRPr="00050F76">
        <w:rPr>
          <w:rFonts w:ascii="Arial" w:eastAsia="Times New Roman" w:hAnsi="Arial"/>
        </w:rPr>
        <w:t xml:space="preserve"> and concluded by calling for a Festival of Tourism and Travel.</w:t>
      </w:r>
    </w:p>
    <w:p w14:paraId="76F46C1D" w14:textId="77777777" w:rsidR="007726A2" w:rsidRDefault="007726A2" w:rsidP="007726A2">
      <w:pPr>
        <w:pStyle w:val="ListParagraph"/>
        <w:ind w:left="851"/>
        <w:rPr>
          <w:rFonts w:ascii="Arial" w:eastAsia="Times New Roman" w:hAnsi="Arial"/>
        </w:rPr>
      </w:pPr>
    </w:p>
    <w:p w14:paraId="5E8C87F7" w14:textId="3D85003F" w:rsidR="00C26942" w:rsidRPr="00050F76" w:rsidRDefault="005C3D55" w:rsidP="00FF1B3B">
      <w:pPr>
        <w:pStyle w:val="ListParagraph"/>
        <w:numPr>
          <w:ilvl w:val="1"/>
          <w:numId w:val="22"/>
        </w:numPr>
        <w:ind w:left="851" w:hanging="425"/>
        <w:rPr>
          <w:rFonts w:ascii="Arial" w:eastAsia="Times New Roman" w:hAnsi="Arial"/>
        </w:rPr>
      </w:pPr>
      <w:r w:rsidRPr="00050F76">
        <w:rPr>
          <w:rFonts w:ascii="Arial" w:eastAsia="Times New Roman" w:hAnsi="Arial"/>
        </w:rPr>
        <w:t xml:space="preserve">Paul Slattery, Director of </w:t>
      </w:r>
      <w:proofErr w:type="spellStart"/>
      <w:r w:rsidRPr="00050F76">
        <w:rPr>
          <w:rFonts w:ascii="Arial" w:eastAsia="Times New Roman" w:hAnsi="Arial"/>
        </w:rPr>
        <w:t>Otus</w:t>
      </w:r>
      <w:proofErr w:type="spellEnd"/>
      <w:r w:rsidRPr="00050F76">
        <w:rPr>
          <w:rFonts w:ascii="Arial" w:eastAsia="Times New Roman" w:hAnsi="Arial"/>
        </w:rPr>
        <w:t xml:space="preserve"> </w:t>
      </w:r>
      <w:r w:rsidR="00AE7F12">
        <w:rPr>
          <w:rFonts w:ascii="Arial" w:eastAsia="Times New Roman" w:hAnsi="Arial"/>
        </w:rPr>
        <w:t xml:space="preserve">&amp; Co ltd </w:t>
      </w:r>
      <w:r w:rsidRPr="00050F76">
        <w:rPr>
          <w:rFonts w:ascii="Arial" w:eastAsia="Times New Roman" w:hAnsi="Arial"/>
        </w:rPr>
        <w:t>Travel Company</w:t>
      </w:r>
      <w:r w:rsidR="00AE7F12">
        <w:rPr>
          <w:rFonts w:ascii="Arial" w:eastAsia="Times New Roman" w:hAnsi="Arial"/>
        </w:rPr>
        <w:t xml:space="preserve">, </w:t>
      </w:r>
      <w:r w:rsidR="002B61E5" w:rsidRPr="00050F76">
        <w:rPr>
          <w:rFonts w:ascii="Arial" w:eastAsia="Times New Roman" w:hAnsi="Arial"/>
        </w:rPr>
        <w:t>said th</w:t>
      </w:r>
      <w:r w:rsidR="00AE7F12">
        <w:rPr>
          <w:rFonts w:ascii="Arial" w:eastAsia="Times New Roman" w:hAnsi="Arial"/>
        </w:rPr>
        <w:t>at th</w:t>
      </w:r>
      <w:r w:rsidR="002B61E5" w:rsidRPr="00050F76">
        <w:rPr>
          <w:rFonts w:ascii="Arial" w:eastAsia="Times New Roman" w:hAnsi="Arial"/>
        </w:rPr>
        <w:t>e next 30 years would be different from what we had seen previously in the tourist industry.</w:t>
      </w:r>
    </w:p>
    <w:p w14:paraId="64DD5858" w14:textId="7BAC6020" w:rsidR="005E2685" w:rsidRPr="00641D66" w:rsidRDefault="005E2685" w:rsidP="004B4ED9">
      <w:pPr>
        <w:pStyle w:val="ListParagraph"/>
        <w:ind w:left="360"/>
        <w:rPr>
          <w:rFonts w:ascii="Arial" w:hAnsi="Arial"/>
          <w:i/>
          <w:iCs/>
          <w:color w:val="000000" w:themeColor="text1"/>
        </w:rPr>
      </w:pPr>
    </w:p>
    <w:p w14:paraId="2CA4283C" w14:textId="6E95A807" w:rsidR="00161E25" w:rsidRDefault="00161E25" w:rsidP="006F4690">
      <w:pPr>
        <w:pStyle w:val="ListParagraph"/>
        <w:ind w:left="360"/>
        <w:rPr>
          <w:rFonts w:ascii="Calibri" w:hAnsi="Calibri"/>
          <w:color w:val="1F497D"/>
        </w:rPr>
      </w:pPr>
    </w:p>
    <w:p w14:paraId="7E5C00F6" w14:textId="77777777" w:rsidR="008B11F9" w:rsidRPr="006F4690" w:rsidRDefault="008B11F9" w:rsidP="006F4690">
      <w:pPr>
        <w:pStyle w:val="ListParagraph"/>
        <w:ind w:left="360"/>
        <w:rPr>
          <w:rFonts w:ascii="Calibri" w:hAnsi="Calibri"/>
          <w:color w:val="1F497D"/>
        </w:rPr>
      </w:pPr>
    </w:p>
    <w:sectPr w:rsidR="008B11F9" w:rsidRPr="006F46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A2D71" w14:textId="77777777" w:rsidR="000069CA" w:rsidRDefault="000069CA" w:rsidP="004B1CA3">
      <w:r>
        <w:separator/>
      </w:r>
    </w:p>
  </w:endnote>
  <w:endnote w:type="continuationSeparator" w:id="0">
    <w:p w14:paraId="6B82FFC3" w14:textId="77777777" w:rsidR="000069CA" w:rsidRDefault="000069CA"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89726"/>
      <w:docPartObj>
        <w:docPartGallery w:val="Page Numbers (Bottom of Page)"/>
        <w:docPartUnique/>
      </w:docPartObj>
    </w:sdtPr>
    <w:sdtEndPr>
      <w:rPr>
        <w:noProof/>
      </w:rPr>
    </w:sdtEndPr>
    <w:sdtContent>
      <w:p w14:paraId="63B7A45E" w14:textId="77777777" w:rsidR="00CC7E18" w:rsidRPr="00CC7E18" w:rsidRDefault="00CC7E18" w:rsidP="00CC7E18">
        <w:pPr>
          <w:widowControl w:val="0"/>
          <w:spacing w:line="220" w:lineRule="exact"/>
          <w:ind w:left="-709" w:right="-852"/>
          <w:jc w:val="center"/>
          <w:rPr>
            <w:rFonts w:ascii="Arial" w:hAnsi="Arial" w:cs="Arial"/>
            <w:sz w:val="15"/>
            <w:szCs w:val="15"/>
          </w:rPr>
        </w:pPr>
        <w:r w:rsidRPr="00CC7E18">
          <w:rPr>
            <w:rFonts w:ascii="Arial" w:hAnsi="Arial" w:cs="Arial"/>
            <w:sz w:val="15"/>
            <w:szCs w:val="15"/>
          </w:rPr>
          <w:t xml:space="preserve">18 Smith Square, London, SW1P 3HZ    </w:t>
        </w:r>
        <w:hyperlink r:id="rId1" w:history="1">
          <w:r w:rsidRPr="00CC7E18">
            <w:rPr>
              <w:rFonts w:ascii="Arial" w:hAnsi="Arial" w:cs="Arial"/>
              <w:color w:val="000000"/>
              <w:sz w:val="15"/>
              <w:szCs w:val="15"/>
            </w:rPr>
            <w:t>www.local.gov.uk</w:t>
          </w:r>
        </w:hyperlink>
        <w:r w:rsidRPr="00CC7E18">
          <w:rPr>
            <w:rFonts w:ascii="Arial" w:hAnsi="Arial" w:cs="Arial"/>
            <w:sz w:val="15"/>
            <w:szCs w:val="15"/>
          </w:rPr>
          <w:t xml:space="preserve">    Telephone 020 7664 3000    Email </w:t>
        </w:r>
        <w:hyperlink r:id="rId2" w:history="1">
          <w:r w:rsidRPr="00CC7E18">
            <w:rPr>
              <w:rFonts w:ascii="Arial" w:hAnsi="Arial" w:cs="Arial"/>
              <w:color w:val="000000"/>
              <w:sz w:val="15"/>
              <w:szCs w:val="15"/>
            </w:rPr>
            <w:t>info@local.gov.uk</w:t>
          </w:r>
        </w:hyperlink>
        <w:r w:rsidRPr="00CC7E18">
          <w:rPr>
            <w:rFonts w:ascii="Arial" w:hAnsi="Arial" w:cs="Arial"/>
            <w:sz w:val="15"/>
            <w:szCs w:val="15"/>
          </w:rPr>
          <w:t xml:space="preserve">    Chief Executive: Mark Lloyd </w:t>
        </w:r>
        <w:r w:rsidRPr="00CC7E18">
          <w:rPr>
            <w:rFonts w:ascii="Arial" w:hAnsi="Arial" w:cs="Arial"/>
            <w:sz w:val="15"/>
            <w:szCs w:val="15"/>
          </w:rPr>
          <w:br/>
          <w:t xml:space="preserve">Local Government Association </w:t>
        </w:r>
        <w:r w:rsidRPr="00CC7E18">
          <w:rPr>
            <w:rFonts w:ascii="Arial" w:hAnsi="Arial" w:cs="Arial"/>
            <w:noProof/>
            <w:sz w:val="15"/>
            <w:szCs w:val="15"/>
          </w:rPr>
          <w:t>company number 11177145</w:t>
        </w:r>
        <w:r w:rsidRPr="00CC7E18">
          <w:rPr>
            <w:rFonts w:ascii="Arial" w:hAnsi="Arial" w:cs="Arial"/>
            <w:sz w:val="15"/>
            <w:szCs w:val="15"/>
          </w:rPr>
          <w:t>  Improvement and Development Agency for Local Government company number 03675577</w:t>
        </w:r>
      </w:p>
      <w:p w14:paraId="3826B220" w14:textId="5E056F7D" w:rsidR="003D34D6" w:rsidRDefault="00CC7E18" w:rsidP="00CC7E18">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C657" w14:textId="77777777" w:rsidR="000069CA" w:rsidRDefault="000069CA" w:rsidP="004B1CA3">
      <w:r>
        <w:separator/>
      </w:r>
    </w:p>
  </w:footnote>
  <w:footnote w:type="continuationSeparator" w:id="0">
    <w:p w14:paraId="15ADFD79" w14:textId="77777777" w:rsidR="000069CA" w:rsidRDefault="000069CA" w:rsidP="004B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ook w:val="01E0" w:firstRow="1" w:lastRow="1" w:firstColumn="1" w:lastColumn="1" w:noHBand="0" w:noVBand="0"/>
    </w:tblPr>
    <w:tblGrid>
      <w:gridCol w:w="5529"/>
      <w:gridCol w:w="3827"/>
    </w:tblGrid>
    <w:tr w:rsidR="00C53B97" w14:paraId="08FC1ACD" w14:textId="77777777" w:rsidTr="005C38B8">
      <w:trPr>
        <w:trHeight w:val="608"/>
      </w:trPr>
      <w:tc>
        <w:tcPr>
          <w:tcW w:w="5529" w:type="dxa"/>
          <w:hideMark/>
        </w:tcPr>
        <w:p w14:paraId="62F3295A" w14:textId="77777777" w:rsidR="00C53B97" w:rsidRDefault="00C53B97"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827" w:type="dxa"/>
        </w:tcPr>
        <w:p w14:paraId="2F2A28F2" w14:textId="30A5F581" w:rsidR="00C53B97" w:rsidRDefault="00C53B97" w:rsidP="004B1CA3">
          <w:pPr>
            <w:pStyle w:val="Header"/>
            <w:spacing w:before="60" w:line="256" w:lineRule="auto"/>
            <w:rPr>
              <w:rFonts w:ascii="Arial" w:hAnsi="Arial" w:cs="Arial"/>
              <w:b/>
              <w:szCs w:val="22"/>
              <w:lang w:eastAsia="en-US"/>
            </w:rPr>
          </w:pPr>
          <w:r>
            <w:rPr>
              <w:rFonts w:ascii="Arial" w:hAnsi="Arial" w:cs="Arial"/>
              <w:b/>
              <w:szCs w:val="22"/>
              <w:lang w:eastAsia="en-US"/>
            </w:rPr>
            <w:t xml:space="preserve">Culture, Tourism and Sport Board </w:t>
          </w:r>
        </w:p>
        <w:p w14:paraId="419840D6" w14:textId="1C2FB3CF" w:rsidR="0041600C" w:rsidRPr="00B93CFB" w:rsidRDefault="003D34D6" w:rsidP="004B1CA3">
          <w:pPr>
            <w:pStyle w:val="Header"/>
            <w:spacing w:before="60" w:line="256" w:lineRule="auto"/>
            <w:rPr>
              <w:rFonts w:ascii="Arial" w:hAnsi="Arial" w:cs="Arial"/>
              <w:szCs w:val="22"/>
              <w:lang w:eastAsia="en-US"/>
            </w:rPr>
          </w:pPr>
          <w:r>
            <w:rPr>
              <w:rFonts w:ascii="Arial" w:hAnsi="Arial" w:cs="Arial"/>
              <w:szCs w:val="22"/>
              <w:lang w:eastAsia="en-US"/>
            </w:rPr>
            <w:t>08 December</w:t>
          </w:r>
          <w:r w:rsidR="003B636E">
            <w:rPr>
              <w:rFonts w:ascii="Arial" w:hAnsi="Arial" w:cs="Arial"/>
              <w:szCs w:val="22"/>
              <w:lang w:eastAsia="en-US"/>
            </w:rPr>
            <w:t xml:space="preserve"> </w:t>
          </w:r>
          <w:r w:rsidR="0041600C">
            <w:rPr>
              <w:rFonts w:ascii="Arial" w:hAnsi="Arial" w:cs="Arial"/>
              <w:szCs w:val="22"/>
              <w:lang w:eastAsia="en-US"/>
            </w:rPr>
            <w:t>2021</w:t>
          </w:r>
        </w:p>
      </w:tc>
    </w:tr>
  </w:tbl>
  <w:p w14:paraId="4A9CE1C5" w14:textId="77777777" w:rsidR="00C53B97" w:rsidRPr="004B1CA3" w:rsidRDefault="00C53B97" w:rsidP="004B1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5ADC"/>
    <w:multiLevelType w:val="hybridMultilevel"/>
    <w:tmpl w:val="C1C43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435CD5"/>
    <w:multiLevelType w:val="hybridMultilevel"/>
    <w:tmpl w:val="F87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178B6"/>
    <w:multiLevelType w:val="multilevel"/>
    <w:tmpl w:val="78224468"/>
    <w:lvl w:ilvl="0">
      <w:start w:val="1"/>
      <w:numFmt w:val="decimal"/>
      <w:pStyle w:val="Heading1"/>
      <w:lvlText w:val="%1"/>
      <w:lvlJc w:val="left"/>
      <w:pPr>
        <w:ind w:left="432" w:hanging="432"/>
      </w:pPr>
      <w:rPr>
        <w:sz w:val="22"/>
        <w:szCs w:val="22"/>
      </w:rPr>
    </w:lvl>
    <w:lvl w:ilvl="1">
      <w:start w:val="1"/>
      <w:numFmt w:val="decimal"/>
      <w:pStyle w:val="Heading2"/>
      <w:lvlText w:val="%1.%2"/>
      <w:lvlJc w:val="left"/>
      <w:pPr>
        <w:ind w:left="576" w:hanging="576"/>
      </w:pPr>
      <w:rPr>
        <w:sz w:val="22"/>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9E03AF"/>
    <w:multiLevelType w:val="hybridMultilevel"/>
    <w:tmpl w:val="1C60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3772B"/>
    <w:multiLevelType w:val="multilevel"/>
    <w:tmpl w:val="E5720844"/>
    <w:lvl w:ilvl="0">
      <w:start w:val="1"/>
      <w:numFmt w:val="decimal"/>
      <w:pStyle w:val="NoSpacing"/>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C23DE7"/>
    <w:multiLevelType w:val="multilevel"/>
    <w:tmpl w:val="FD52CF2E"/>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360" w:hanging="360"/>
      </w:pPr>
      <w:rPr>
        <w:rFonts w:cs="Arial" w:hint="default"/>
        <w:b/>
        <w:bCs/>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800" w:hanging="1800"/>
      </w:pPr>
      <w:rPr>
        <w:rFonts w:cs="Arial" w:hint="default"/>
      </w:rPr>
    </w:lvl>
  </w:abstractNum>
  <w:abstractNum w:abstractNumId="13" w15:restartNumberingAfterBreak="0">
    <w:nsid w:val="4CCF5690"/>
    <w:multiLevelType w:val="hybridMultilevel"/>
    <w:tmpl w:val="9B187B26"/>
    <w:lvl w:ilvl="0" w:tplc="D6CE4AA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3182C"/>
    <w:multiLevelType w:val="hybridMultilevel"/>
    <w:tmpl w:val="1600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F44395B"/>
    <w:multiLevelType w:val="hybridMultilevel"/>
    <w:tmpl w:val="19DEC38C"/>
    <w:lvl w:ilvl="0" w:tplc="4ACCD15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6658C"/>
    <w:multiLevelType w:val="hybridMultilevel"/>
    <w:tmpl w:val="D242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
  </w:num>
  <w:num w:numId="14">
    <w:abstractNumId w:val="5"/>
  </w:num>
  <w:num w:numId="15">
    <w:abstractNumId w:val="3"/>
  </w:num>
  <w:num w:numId="16">
    <w:abstractNumId w:val="6"/>
  </w:num>
  <w:num w:numId="17">
    <w:abstractNumId w:val="13"/>
  </w:num>
  <w:num w:numId="18">
    <w:abstractNumId w:val="0"/>
  </w:num>
  <w:num w:numId="19">
    <w:abstractNumId w:val="9"/>
  </w:num>
  <w:num w:numId="20">
    <w:abstractNumId w:val="17"/>
  </w:num>
  <w:num w:numId="21">
    <w:abstractNumId w:val="15"/>
  </w:num>
  <w:num w:numId="22">
    <w:abstractNumId w:val="12"/>
  </w:num>
  <w:num w:numId="23">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3"/>
    <w:rsid w:val="000005B7"/>
    <w:rsid w:val="00003F71"/>
    <w:rsid w:val="000069CA"/>
    <w:rsid w:val="00006B3A"/>
    <w:rsid w:val="00025E80"/>
    <w:rsid w:val="000425CC"/>
    <w:rsid w:val="00050F76"/>
    <w:rsid w:val="00061A7E"/>
    <w:rsid w:val="00062128"/>
    <w:rsid w:val="00064170"/>
    <w:rsid w:val="000719CE"/>
    <w:rsid w:val="00074AC1"/>
    <w:rsid w:val="0007726D"/>
    <w:rsid w:val="00081CF0"/>
    <w:rsid w:val="0009121D"/>
    <w:rsid w:val="00094DE3"/>
    <w:rsid w:val="000A681D"/>
    <w:rsid w:val="000B074E"/>
    <w:rsid w:val="000B6BFA"/>
    <w:rsid w:val="000C2198"/>
    <w:rsid w:val="000C51AA"/>
    <w:rsid w:val="000E214C"/>
    <w:rsid w:val="000F238E"/>
    <w:rsid w:val="000F27AF"/>
    <w:rsid w:val="000F72F3"/>
    <w:rsid w:val="000F7881"/>
    <w:rsid w:val="0011219E"/>
    <w:rsid w:val="00115067"/>
    <w:rsid w:val="00122819"/>
    <w:rsid w:val="00123ED5"/>
    <w:rsid w:val="00123F98"/>
    <w:rsid w:val="001432A0"/>
    <w:rsid w:val="001515FF"/>
    <w:rsid w:val="00161E25"/>
    <w:rsid w:val="001746B8"/>
    <w:rsid w:val="0017590E"/>
    <w:rsid w:val="001771C4"/>
    <w:rsid w:val="00190D4D"/>
    <w:rsid w:val="00197191"/>
    <w:rsid w:val="001A4EF3"/>
    <w:rsid w:val="001B18C2"/>
    <w:rsid w:val="001B4792"/>
    <w:rsid w:val="001C3E61"/>
    <w:rsid w:val="001C54B2"/>
    <w:rsid w:val="001D5A24"/>
    <w:rsid w:val="001D7DE0"/>
    <w:rsid w:val="001E1203"/>
    <w:rsid w:val="001F0344"/>
    <w:rsid w:val="001F5D86"/>
    <w:rsid w:val="001F6E2E"/>
    <w:rsid w:val="0020410A"/>
    <w:rsid w:val="0020442E"/>
    <w:rsid w:val="00205BFF"/>
    <w:rsid w:val="002179ED"/>
    <w:rsid w:val="00217F78"/>
    <w:rsid w:val="002204F5"/>
    <w:rsid w:val="00220E7F"/>
    <w:rsid w:val="00221EA7"/>
    <w:rsid w:val="0023475B"/>
    <w:rsid w:val="00242C1A"/>
    <w:rsid w:val="00246BB1"/>
    <w:rsid w:val="00250E49"/>
    <w:rsid w:val="002523FB"/>
    <w:rsid w:val="00260486"/>
    <w:rsid w:val="00282744"/>
    <w:rsid w:val="0028469E"/>
    <w:rsid w:val="002851D1"/>
    <w:rsid w:val="002A09C8"/>
    <w:rsid w:val="002A15D0"/>
    <w:rsid w:val="002A4EDA"/>
    <w:rsid w:val="002A675B"/>
    <w:rsid w:val="002B009C"/>
    <w:rsid w:val="002B61E5"/>
    <w:rsid w:val="002C1F44"/>
    <w:rsid w:val="002C2E5D"/>
    <w:rsid w:val="002D1499"/>
    <w:rsid w:val="002D258B"/>
    <w:rsid w:val="002D2796"/>
    <w:rsid w:val="002F59BF"/>
    <w:rsid w:val="00300AF5"/>
    <w:rsid w:val="00306090"/>
    <w:rsid w:val="00307114"/>
    <w:rsid w:val="003151DD"/>
    <w:rsid w:val="003206A5"/>
    <w:rsid w:val="0032195F"/>
    <w:rsid w:val="00327578"/>
    <w:rsid w:val="00354B5A"/>
    <w:rsid w:val="00366E3D"/>
    <w:rsid w:val="003701EC"/>
    <w:rsid w:val="003712CA"/>
    <w:rsid w:val="003713CF"/>
    <w:rsid w:val="003834A7"/>
    <w:rsid w:val="003903CB"/>
    <w:rsid w:val="00395555"/>
    <w:rsid w:val="003A4021"/>
    <w:rsid w:val="003B3CB4"/>
    <w:rsid w:val="003B636E"/>
    <w:rsid w:val="003C37B9"/>
    <w:rsid w:val="003C4DA9"/>
    <w:rsid w:val="003D34D6"/>
    <w:rsid w:val="003D5EB9"/>
    <w:rsid w:val="003E3BE3"/>
    <w:rsid w:val="003F1837"/>
    <w:rsid w:val="003F42B4"/>
    <w:rsid w:val="004158E3"/>
    <w:rsid w:val="0041600C"/>
    <w:rsid w:val="00420D9F"/>
    <w:rsid w:val="00432C0C"/>
    <w:rsid w:val="00440114"/>
    <w:rsid w:val="004541CA"/>
    <w:rsid w:val="00460BBF"/>
    <w:rsid w:val="00465BF0"/>
    <w:rsid w:val="00467C7E"/>
    <w:rsid w:val="00471DC2"/>
    <w:rsid w:val="00472ECC"/>
    <w:rsid w:val="00495596"/>
    <w:rsid w:val="004A2E3F"/>
    <w:rsid w:val="004A5430"/>
    <w:rsid w:val="004B0A39"/>
    <w:rsid w:val="004B1CA3"/>
    <w:rsid w:val="004B4D1A"/>
    <w:rsid w:val="004B4ED9"/>
    <w:rsid w:val="004B5D51"/>
    <w:rsid w:val="004C0294"/>
    <w:rsid w:val="004C10B9"/>
    <w:rsid w:val="004C358B"/>
    <w:rsid w:val="004C634B"/>
    <w:rsid w:val="004C6BBB"/>
    <w:rsid w:val="004D7D28"/>
    <w:rsid w:val="004E7AFF"/>
    <w:rsid w:val="004F308C"/>
    <w:rsid w:val="004F5CDC"/>
    <w:rsid w:val="00510435"/>
    <w:rsid w:val="0051479A"/>
    <w:rsid w:val="005301F8"/>
    <w:rsid w:val="00541418"/>
    <w:rsid w:val="00551B06"/>
    <w:rsid w:val="005627AB"/>
    <w:rsid w:val="00566BCF"/>
    <w:rsid w:val="0057088C"/>
    <w:rsid w:val="00581FA2"/>
    <w:rsid w:val="005A02FF"/>
    <w:rsid w:val="005A7A1D"/>
    <w:rsid w:val="005A7D13"/>
    <w:rsid w:val="005B4D3B"/>
    <w:rsid w:val="005C172B"/>
    <w:rsid w:val="005C38B8"/>
    <w:rsid w:val="005C3D55"/>
    <w:rsid w:val="005E1FB4"/>
    <w:rsid w:val="005E2685"/>
    <w:rsid w:val="005E5F6F"/>
    <w:rsid w:val="005F676B"/>
    <w:rsid w:val="005F6B2E"/>
    <w:rsid w:val="006135DF"/>
    <w:rsid w:val="00617D8B"/>
    <w:rsid w:val="00621EC1"/>
    <w:rsid w:val="00624460"/>
    <w:rsid w:val="006310A9"/>
    <w:rsid w:val="00634459"/>
    <w:rsid w:val="00641D66"/>
    <w:rsid w:val="00663463"/>
    <w:rsid w:val="00683D8B"/>
    <w:rsid w:val="00695D49"/>
    <w:rsid w:val="006D5129"/>
    <w:rsid w:val="006D6042"/>
    <w:rsid w:val="006E76C1"/>
    <w:rsid w:val="006F4690"/>
    <w:rsid w:val="00713C89"/>
    <w:rsid w:val="0072157C"/>
    <w:rsid w:val="007220D6"/>
    <w:rsid w:val="00727F70"/>
    <w:rsid w:val="007307DD"/>
    <w:rsid w:val="00736653"/>
    <w:rsid w:val="0074052E"/>
    <w:rsid w:val="00752A6E"/>
    <w:rsid w:val="00754773"/>
    <w:rsid w:val="0075600B"/>
    <w:rsid w:val="00756032"/>
    <w:rsid w:val="0076375F"/>
    <w:rsid w:val="00766D74"/>
    <w:rsid w:val="0077111A"/>
    <w:rsid w:val="007726A2"/>
    <w:rsid w:val="00783FC9"/>
    <w:rsid w:val="0078606A"/>
    <w:rsid w:val="0079037F"/>
    <w:rsid w:val="007A53AF"/>
    <w:rsid w:val="007B104D"/>
    <w:rsid w:val="007D0958"/>
    <w:rsid w:val="007F5DC0"/>
    <w:rsid w:val="007F7773"/>
    <w:rsid w:val="00812C21"/>
    <w:rsid w:val="0081721A"/>
    <w:rsid w:val="00820FA3"/>
    <w:rsid w:val="0083284E"/>
    <w:rsid w:val="00847E72"/>
    <w:rsid w:val="00847E8B"/>
    <w:rsid w:val="00850D6B"/>
    <w:rsid w:val="00863540"/>
    <w:rsid w:val="0088260B"/>
    <w:rsid w:val="00884C11"/>
    <w:rsid w:val="00887A44"/>
    <w:rsid w:val="00892E80"/>
    <w:rsid w:val="00896F5F"/>
    <w:rsid w:val="008A377E"/>
    <w:rsid w:val="008B0057"/>
    <w:rsid w:val="008B11F9"/>
    <w:rsid w:val="008B5100"/>
    <w:rsid w:val="008B6CF2"/>
    <w:rsid w:val="008B733B"/>
    <w:rsid w:val="008B7484"/>
    <w:rsid w:val="008C2598"/>
    <w:rsid w:val="008C583F"/>
    <w:rsid w:val="008C6114"/>
    <w:rsid w:val="008C706F"/>
    <w:rsid w:val="008D1C26"/>
    <w:rsid w:val="008D3CC7"/>
    <w:rsid w:val="008D4756"/>
    <w:rsid w:val="008D4CBB"/>
    <w:rsid w:val="008E47BF"/>
    <w:rsid w:val="008E5D7B"/>
    <w:rsid w:val="008F18B1"/>
    <w:rsid w:val="008F44C5"/>
    <w:rsid w:val="00903F48"/>
    <w:rsid w:val="009145A6"/>
    <w:rsid w:val="0092137F"/>
    <w:rsid w:val="00931D0F"/>
    <w:rsid w:val="009325D3"/>
    <w:rsid w:val="00940175"/>
    <w:rsid w:val="0094289C"/>
    <w:rsid w:val="0094304A"/>
    <w:rsid w:val="00945BED"/>
    <w:rsid w:val="00960498"/>
    <w:rsid w:val="009657C1"/>
    <w:rsid w:val="00966455"/>
    <w:rsid w:val="009744E2"/>
    <w:rsid w:val="00980363"/>
    <w:rsid w:val="0098242C"/>
    <w:rsid w:val="009B448E"/>
    <w:rsid w:val="009C172D"/>
    <w:rsid w:val="009C4918"/>
    <w:rsid w:val="009D3104"/>
    <w:rsid w:val="009D48C2"/>
    <w:rsid w:val="009E4069"/>
    <w:rsid w:val="00A055F2"/>
    <w:rsid w:val="00A11C6A"/>
    <w:rsid w:val="00A1479B"/>
    <w:rsid w:val="00A251B5"/>
    <w:rsid w:val="00A31333"/>
    <w:rsid w:val="00A551BA"/>
    <w:rsid w:val="00A55C8C"/>
    <w:rsid w:val="00A63287"/>
    <w:rsid w:val="00A90DD2"/>
    <w:rsid w:val="00A9145D"/>
    <w:rsid w:val="00A93277"/>
    <w:rsid w:val="00AA06A8"/>
    <w:rsid w:val="00AA1A35"/>
    <w:rsid w:val="00AB3AB5"/>
    <w:rsid w:val="00AC6D3E"/>
    <w:rsid w:val="00AD5D4F"/>
    <w:rsid w:val="00AD6A19"/>
    <w:rsid w:val="00AE69D7"/>
    <w:rsid w:val="00AE7F12"/>
    <w:rsid w:val="00B04E9C"/>
    <w:rsid w:val="00B05FC6"/>
    <w:rsid w:val="00B11AD0"/>
    <w:rsid w:val="00B13317"/>
    <w:rsid w:val="00B15D9A"/>
    <w:rsid w:val="00B43E3C"/>
    <w:rsid w:val="00B4414D"/>
    <w:rsid w:val="00B44EC5"/>
    <w:rsid w:val="00B46DE3"/>
    <w:rsid w:val="00B61A2B"/>
    <w:rsid w:val="00B63AD4"/>
    <w:rsid w:val="00B85117"/>
    <w:rsid w:val="00B87F30"/>
    <w:rsid w:val="00B902BD"/>
    <w:rsid w:val="00B93CFB"/>
    <w:rsid w:val="00B9501E"/>
    <w:rsid w:val="00BA1A8D"/>
    <w:rsid w:val="00BA389F"/>
    <w:rsid w:val="00BC3389"/>
    <w:rsid w:val="00BD55B9"/>
    <w:rsid w:val="00BE11AE"/>
    <w:rsid w:val="00BE11FF"/>
    <w:rsid w:val="00BF40A8"/>
    <w:rsid w:val="00BF45CD"/>
    <w:rsid w:val="00C027D0"/>
    <w:rsid w:val="00C12451"/>
    <w:rsid w:val="00C204D7"/>
    <w:rsid w:val="00C2109B"/>
    <w:rsid w:val="00C22E7C"/>
    <w:rsid w:val="00C23DF2"/>
    <w:rsid w:val="00C26942"/>
    <w:rsid w:val="00C34620"/>
    <w:rsid w:val="00C51F4B"/>
    <w:rsid w:val="00C53B97"/>
    <w:rsid w:val="00C545E0"/>
    <w:rsid w:val="00C55B32"/>
    <w:rsid w:val="00C637A9"/>
    <w:rsid w:val="00C73D78"/>
    <w:rsid w:val="00C74704"/>
    <w:rsid w:val="00C901CB"/>
    <w:rsid w:val="00CA7B28"/>
    <w:rsid w:val="00CC0EA0"/>
    <w:rsid w:val="00CC5A2C"/>
    <w:rsid w:val="00CC7E18"/>
    <w:rsid w:val="00CD1151"/>
    <w:rsid w:val="00CD5C56"/>
    <w:rsid w:val="00CE199D"/>
    <w:rsid w:val="00CF2EC5"/>
    <w:rsid w:val="00D01573"/>
    <w:rsid w:val="00D17BC5"/>
    <w:rsid w:val="00D21D1C"/>
    <w:rsid w:val="00D36510"/>
    <w:rsid w:val="00D41801"/>
    <w:rsid w:val="00D41ECB"/>
    <w:rsid w:val="00D55872"/>
    <w:rsid w:val="00D5670B"/>
    <w:rsid w:val="00D706A3"/>
    <w:rsid w:val="00D717DD"/>
    <w:rsid w:val="00D7371E"/>
    <w:rsid w:val="00D76D67"/>
    <w:rsid w:val="00D86905"/>
    <w:rsid w:val="00D87AD9"/>
    <w:rsid w:val="00D93E63"/>
    <w:rsid w:val="00D94609"/>
    <w:rsid w:val="00DA7170"/>
    <w:rsid w:val="00DB2AA5"/>
    <w:rsid w:val="00DB4340"/>
    <w:rsid w:val="00DB6877"/>
    <w:rsid w:val="00DD46CC"/>
    <w:rsid w:val="00DE5230"/>
    <w:rsid w:val="00E02A50"/>
    <w:rsid w:val="00E1370D"/>
    <w:rsid w:val="00E16CB5"/>
    <w:rsid w:val="00E202D3"/>
    <w:rsid w:val="00E348AA"/>
    <w:rsid w:val="00E35A0F"/>
    <w:rsid w:val="00E411DC"/>
    <w:rsid w:val="00E4202B"/>
    <w:rsid w:val="00E446B2"/>
    <w:rsid w:val="00E5118E"/>
    <w:rsid w:val="00E675C7"/>
    <w:rsid w:val="00E759BB"/>
    <w:rsid w:val="00E87633"/>
    <w:rsid w:val="00E87BE2"/>
    <w:rsid w:val="00E91501"/>
    <w:rsid w:val="00E97C67"/>
    <w:rsid w:val="00EA284D"/>
    <w:rsid w:val="00EA57DE"/>
    <w:rsid w:val="00EA7F51"/>
    <w:rsid w:val="00EB4B83"/>
    <w:rsid w:val="00EC3BEC"/>
    <w:rsid w:val="00EC3CA7"/>
    <w:rsid w:val="00ED593C"/>
    <w:rsid w:val="00ED632F"/>
    <w:rsid w:val="00ED709E"/>
    <w:rsid w:val="00EE7225"/>
    <w:rsid w:val="00EF642E"/>
    <w:rsid w:val="00EF7CDB"/>
    <w:rsid w:val="00F01420"/>
    <w:rsid w:val="00F03490"/>
    <w:rsid w:val="00F05852"/>
    <w:rsid w:val="00F07D19"/>
    <w:rsid w:val="00F14B47"/>
    <w:rsid w:val="00F31EF3"/>
    <w:rsid w:val="00F416BB"/>
    <w:rsid w:val="00F427C5"/>
    <w:rsid w:val="00F530E2"/>
    <w:rsid w:val="00F647F8"/>
    <w:rsid w:val="00F93D94"/>
    <w:rsid w:val="00FB14A1"/>
    <w:rsid w:val="00FB70C3"/>
    <w:rsid w:val="00FC2D8E"/>
    <w:rsid w:val="00FC3EC9"/>
    <w:rsid w:val="00FE68D0"/>
    <w:rsid w:val="00FE6C70"/>
    <w:rsid w:val="00FF6993"/>
    <w:rsid w:val="00FF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paragraph" w:styleId="Heading1">
    <w:name w:val="heading 1"/>
    <w:basedOn w:val="Normal"/>
    <w:next w:val="Normal"/>
    <w:link w:val="Heading1Char"/>
    <w:uiPriority w:val="9"/>
    <w:qFormat/>
    <w:rsid w:val="00E97C67"/>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7C67"/>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7C67"/>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7C67"/>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7C67"/>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7C67"/>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7C67"/>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7C6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7C6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 w:type="paragraph" w:styleId="NormalWeb">
    <w:name w:val="Normal (Web)"/>
    <w:basedOn w:val="Normal"/>
    <w:uiPriority w:val="99"/>
    <w:semiHidden/>
    <w:unhideWhenUsed/>
    <w:rsid w:val="00566BCF"/>
    <w:pPr>
      <w:spacing w:after="360"/>
    </w:pPr>
    <w:rPr>
      <w:rFonts w:ascii="Times New Roman" w:hAnsi="Times New Roman"/>
      <w:sz w:val="24"/>
      <w:szCs w:val="24"/>
    </w:rPr>
  </w:style>
  <w:style w:type="character" w:customStyle="1" w:styleId="Title2">
    <w:name w:val="Title 2"/>
    <w:basedOn w:val="DefaultParagraphFont"/>
    <w:uiPriority w:val="1"/>
    <w:rsid w:val="0032195F"/>
    <w:rPr>
      <w:rFonts w:ascii="Arial" w:hAnsi="Arial" w:cs="Arial" w:hint="default"/>
      <w:b/>
      <w:bCs/>
    </w:rPr>
  </w:style>
  <w:style w:type="character" w:customStyle="1" w:styleId="Heading1Char">
    <w:name w:val="Heading 1 Char"/>
    <w:basedOn w:val="DefaultParagraphFont"/>
    <w:link w:val="Heading1"/>
    <w:uiPriority w:val="9"/>
    <w:rsid w:val="00E97C67"/>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E97C6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E97C67"/>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E97C67"/>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semiHidden/>
    <w:rsid w:val="00E97C6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semiHidden/>
    <w:rsid w:val="00E97C67"/>
    <w:rPr>
      <w:rFonts w:asciiTheme="majorHAnsi" w:eastAsiaTheme="majorEastAsia" w:hAnsiTheme="majorHAnsi" w:cstheme="majorBidi"/>
      <w:color w:val="1F4D78" w:themeColor="accent1" w:themeShade="7F"/>
      <w:szCs w:val="20"/>
      <w:lang w:eastAsia="en-GB"/>
    </w:rPr>
  </w:style>
  <w:style w:type="character" w:customStyle="1" w:styleId="Heading7Char">
    <w:name w:val="Heading 7 Char"/>
    <w:basedOn w:val="DefaultParagraphFont"/>
    <w:link w:val="Heading7"/>
    <w:uiPriority w:val="9"/>
    <w:semiHidden/>
    <w:rsid w:val="00E97C67"/>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semiHidden/>
    <w:rsid w:val="00E97C6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97C67"/>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16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75053807">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226036025">
      <w:bodyDiv w:val="1"/>
      <w:marLeft w:val="0"/>
      <w:marRight w:val="0"/>
      <w:marTop w:val="0"/>
      <w:marBottom w:val="0"/>
      <w:divBdr>
        <w:top w:val="none" w:sz="0" w:space="0" w:color="auto"/>
        <w:left w:val="none" w:sz="0" w:space="0" w:color="auto"/>
        <w:bottom w:val="none" w:sz="0" w:space="0" w:color="auto"/>
        <w:right w:val="none" w:sz="0" w:space="0" w:color="auto"/>
      </w:divBdr>
    </w:div>
    <w:div w:id="286938578">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14327922">
      <w:bodyDiv w:val="1"/>
      <w:marLeft w:val="0"/>
      <w:marRight w:val="0"/>
      <w:marTop w:val="0"/>
      <w:marBottom w:val="0"/>
      <w:divBdr>
        <w:top w:val="none" w:sz="0" w:space="0" w:color="auto"/>
        <w:left w:val="none" w:sz="0" w:space="0" w:color="auto"/>
        <w:bottom w:val="none" w:sz="0" w:space="0" w:color="auto"/>
        <w:right w:val="none" w:sz="0" w:space="0" w:color="auto"/>
      </w:divBdr>
    </w:div>
    <w:div w:id="421806013">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491215820">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596133843">
      <w:bodyDiv w:val="1"/>
      <w:marLeft w:val="0"/>
      <w:marRight w:val="0"/>
      <w:marTop w:val="0"/>
      <w:marBottom w:val="0"/>
      <w:divBdr>
        <w:top w:val="none" w:sz="0" w:space="0" w:color="auto"/>
        <w:left w:val="none" w:sz="0" w:space="0" w:color="auto"/>
        <w:bottom w:val="none" w:sz="0" w:space="0" w:color="auto"/>
        <w:right w:val="none" w:sz="0" w:space="0" w:color="auto"/>
      </w:divBdr>
    </w:div>
    <w:div w:id="658271278">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05314475">
      <w:bodyDiv w:val="1"/>
      <w:marLeft w:val="0"/>
      <w:marRight w:val="0"/>
      <w:marTop w:val="0"/>
      <w:marBottom w:val="0"/>
      <w:divBdr>
        <w:top w:val="none" w:sz="0" w:space="0" w:color="auto"/>
        <w:left w:val="none" w:sz="0" w:space="0" w:color="auto"/>
        <w:bottom w:val="none" w:sz="0" w:space="0" w:color="auto"/>
        <w:right w:val="none" w:sz="0" w:space="0" w:color="auto"/>
      </w:divBdr>
    </w:div>
    <w:div w:id="828982611">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341081442">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465854702">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03819535">
      <w:bodyDiv w:val="1"/>
      <w:marLeft w:val="0"/>
      <w:marRight w:val="0"/>
      <w:marTop w:val="0"/>
      <w:marBottom w:val="0"/>
      <w:divBdr>
        <w:top w:val="none" w:sz="0" w:space="0" w:color="auto"/>
        <w:left w:val="none" w:sz="0" w:space="0" w:color="auto"/>
        <w:bottom w:val="none" w:sz="0" w:space="0" w:color="auto"/>
        <w:right w:val="none" w:sz="0" w:space="0" w:color="auto"/>
      </w:divBdr>
    </w:div>
    <w:div w:id="1721048841">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est@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2" ma:contentTypeDescription="Create a new document." ma:contentTypeScope="" ma:versionID="2d144fdd25c0a25757b2a7368e500ec1">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6c85391c01c8a7cfcdecdf6a8e17f37d"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Document_x0020_Type xmlns="c1f34efe-2279-45b4-8e59-e2390baa73cd" xsi:nil="true"/>
  </documentManagement>
</p:properties>
</file>

<file path=customXml/itemProps1.xml><?xml version="1.0" encoding="utf-8"?>
<ds:datastoreItem xmlns:ds="http://schemas.openxmlformats.org/officeDocument/2006/customXml" ds:itemID="{4A2A3D10-F97B-4D0C-AC4C-7F7360E1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75D22-64DF-40B2-ABB9-DD0E9734CA63}">
  <ds:schemaRefs>
    <ds:schemaRef ds:uri="http://schemas.openxmlformats.org/officeDocument/2006/bibliography"/>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EC974591-B06E-4ADA-8E0B-337B2BC513B0}">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Emma West</cp:lastModifiedBy>
  <cp:revision>111</cp:revision>
  <cp:lastPrinted>2016-05-10T14:51:00Z</cp:lastPrinted>
  <dcterms:created xsi:type="dcterms:W3CDTF">2019-09-14T07:53:00Z</dcterms:created>
  <dcterms:modified xsi:type="dcterms:W3CDTF">2021-12-01T18:46:00Z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8a077446-872f-4862-be83-4e80f10e3066,7;8a077446-872f-4862-be83-4e80f10e3066,3;</vt:lpwstr>
  </property>
</Properties>
</file>